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B3" w:rsidRPr="001B1A37" w:rsidRDefault="00EE7BF5" w:rsidP="00EE7BF5">
      <w:pPr>
        <w:spacing w:after="0" w:line="240" w:lineRule="auto"/>
        <w:jc w:val="center"/>
        <w:rPr>
          <w:rFonts w:ascii="Times New Roman" w:hAnsi="Times New Roman" w:cs="Times New Roman"/>
          <w:b/>
          <w:sz w:val="28"/>
          <w:szCs w:val="28"/>
          <w:lang w:val="en-US"/>
        </w:rPr>
      </w:pPr>
      <w:r w:rsidRPr="001B1A37">
        <w:rPr>
          <w:rFonts w:ascii="Times New Roman" w:hAnsi="Times New Roman" w:cs="Times New Roman"/>
          <w:b/>
          <w:sz w:val="28"/>
          <w:szCs w:val="28"/>
        </w:rPr>
        <w:t xml:space="preserve">Pembelajaran </w:t>
      </w:r>
      <w:r w:rsidR="00B33D84">
        <w:rPr>
          <w:rFonts w:ascii="Times New Roman" w:hAnsi="Times New Roman" w:cs="Times New Roman"/>
          <w:b/>
          <w:sz w:val="28"/>
          <w:szCs w:val="28"/>
          <w:lang w:val="en-US"/>
        </w:rPr>
        <w:t>Manaj</w:t>
      </w:r>
      <w:r w:rsidR="00604A3D">
        <w:rPr>
          <w:rFonts w:ascii="Times New Roman" w:hAnsi="Times New Roman" w:cs="Times New Roman"/>
          <w:b/>
          <w:sz w:val="28"/>
          <w:szCs w:val="28"/>
          <w:lang w:val="en-US"/>
        </w:rPr>
        <w:t>emen</w:t>
      </w:r>
      <w:r w:rsidRPr="001B1A37">
        <w:rPr>
          <w:rFonts w:ascii="Times New Roman" w:hAnsi="Times New Roman" w:cs="Times New Roman"/>
          <w:b/>
          <w:sz w:val="28"/>
          <w:szCs w:val="28"/>
        </w:rPr>
        <w:t xml:space="preserve"> Keuangan</w:t>
      </w:r>
      <w:r w:rsidR="00604A3D">
        <w:rPr>
          <w:rFonts w:ascii="Times New Roman" w:hAnsi="Times New Roman" w:cs="Times New Roman"/>
          <w:b/>
          <w:sz w:val="28"/>
          <w:szCs w:val="28"/>
          <w:lang w:val="en-US"/>
        </w:rPr>
        <w:t xml:space="preserve"> Gereja</w:t>
      </w:r>
      <w:r w:rsidRPr="001B1A37">
        <w:rPr>
          <w:rFonts w:ascii="Times New Roman" w:hAnsi="Times New Roman" w:cs="Times New Roman"/>
          <w:b/>
          <w:sz w:val="28"/>
          <w:szCs w:val="28"/>
        </w:rPr>
        <w:t xml:space="preserve"> dan Pelatihan Laporan Keuangan Sederhana</w:t>
      </w:r>
      <w:r w:rsidR="00856128">
        <w:rPr>
          <w:rFonts w:ascii="Times New Roman" w:hAnsi="Times New Roman" w:cs="Times New Roman"/>
          <w:b/>
          <w:sz w:val="28"/>
          <w:szCs w:val="28"/>
          <w:lang w:val="en-US"/>
        </w:rPr>
        <w:t xml:space="preserve"> Bagi Mahasiswa/i</w:t>
      </w:r>
      <w:r w:rsidRPr="001B1A37">
        <w:rPr>
          <w:rFonts w:ascii="Times New Roman" w:hAnsi="Times New Roman" w:cs="Times New Roman"/>
          <w:b/>
          <w:sz w:val="28"/>
          <w:szCs w:val="28"/>
        </w:rPr>
        <w:t xml:space="preserve"> di Sekolah Tinggi Teologi Basom</w:t>
      </w:r>
    </w:p>
    <w:p w:rsidR="00EE7BF5" w:rsidRDefault="00EE7BF5" w:rsidP="00EE7BF5">
      <w:pPr>
        <w:spacing w:after="0" w:line="240" w:lineRule="auto"/>
        <w:jc w:val="center"/>
        <w:rPr>
          <w:rFonts w:ascii="Times New Roman" w:hAnsi="Times New Roman" w:cs="Times New Roman"/>
          <w:sz w:val="28"/>
          <w:szCs w:val="28"/>
          <w:lang w:val="en-US"/>
        </w:rPr>
      </w:pPr>
    </w:p>
    <w:p w:rsidR="00EE7BF5" w:rsidRDefault="00EE7BF5" w:rsidP="00EE7BF5">
      <w:pPr>
        <w:spacing w:after="0" w:line="240" w:lineRule="auto"/>
        <w:jc w:val="center"/>
        <w:rPr>
          <w:rFonts w:ascii="Times New Roman" w:hAnsi="Times New Roman" w:cs="Times New Roman"/>
          <w:szCs w:val="24"/>
          <w:vertAlign w:val="superscript"/>
          <w:lang w:val="en-US"/>
        </w:rPr>
      </w:pPr>
      <w:r w:rsidRPr="00EE7BF5">
        <w:rPr>
          <w:rFonts w:ascii="Times New Roman" w:hAnsi="Times New Roman" w:cs="Times New Roman"/>
          <w:szCs w:val="24"/>
          <w:lang w:val="en-US"/>
        </w:rPr>
        <w:t>Marnaek Nainggolan</w:t>
      </w:r>
      <w:r w:rsidRPr="001B1A37">
        <w:rPr>
          <w:rFonts w:ascii="Times New Roman" w:hAnsi="Times New Roman" w:cs="Times New Roman"/>
          <w:szCs w:val="24"/>
          <w:vertAlign w:val="superscript"/>
          <w:lang w:val="en-US"/>
        </w:rPr>
        <w:t>1*</w:t>
      </w:r>
      <w:r w:rsidRPr="00EE7BF5">
        <w:rPr>
          <w:rFonts w:ascii="Times New Roman" w:hAnsi="Times New Roman" w:cs="Times New Roman"/>
          <w:szCs w:val="24"/>
          <w:lang w:val="en-US"/>
        </w:rPr>
        <w:t xml:space="preserve">, Happy </w:t>
      </w:r>
      <w:proofErr w:type="spellStart"/>
      <w:r w:rsidRPr="00EE7BF5">
        <w:rPr>
          <w:rFonts w:ascii="Times New Roman" w:hAnsi="Times New Roman" w:cs="Times New Roman"/>
          <w:szCs w:val="24"/>
          <w:lang w:val="en-US"/>
        </w:rPr>
        <w:t>Fasigita</w:t>
      </w:r>
      <w:proofErr w:type="spellEnd"/>
      <w:r w:rsidRPr="00EE7BF5">
        <w:rPr>
          <w:rFonts w:ascii="Times New Roman" w:hAnsi="Times New Roman" w:cs="Times New Roman"/>
          <w:szCs w:val="24"/>
          <w:lang w:val="en-US"/>
        </w:rPr>
        <w:t xml:space="preserve"> Paradesha</w:t>
      </w:r>
      <w:r w:rsidRPr="001B1A37">
        <w:rPr>
          <w:rFonts w:ascii="Times New Roman" w:hAnsi="Times New Roman" w:cs="Times New Roman"/>
          <w:szCs w:val="24"/>
          <w:vertAlign w:val="superscript"/>
          <w:lang w:val="en-US"/>
        </w:rPr>
        <w:t>2</w:t>
      </w:r>
      <w:r w:rsidRPr="00EE7BF5">
        <w:rPr>
          <w:rFonts w:ascii="Times New Roman" w:hAnsi="Times New Roman" w:cs="Times New Roman"/>
          <w:szCs w:val="24"/>
          <w:lang w:val="en-US"/>
        </w:rPr>
        <w:t>, Yulianus Bani</w:t>
      </w:r>
      <w:r w:rsidRPr="001B1A37">
        <w:rPr>
          <w:rFonts w:ascii="Times New Roman" w:hAnsi="Times New Roman" w:cs="Times New Roman"/>
          <w:szCs w:val="24"/>
          <w:vertAlign w:val="superscript"/>
          <w:lang w:val="en-US"/>
        </w:rPr>
        <w:t>3</w:t>
      </w:r>
      <w:r w:rsidRPr="00EE7BF5">
        <w:rPr>
          <w:rFonts w:ascii="Times New Roman" w:hAnsi="Times New Roman" w:cs="Times New Roman"/>
          <w:szCs w:val="24"/>
          <w:lang w:val="en-US"/>
        </w:rPr>
        <w:t>, Paskah Purba</w:t>
      </w:r>
      <w:r w:rsidRPr="001B1A37">
        <w:rPr>
          <w:rFonts w:ascii="Times New Roman" w:hAnsi="Times New Roman" w:cs="Times New Roman"/>
          <w:szCs w:val="24"/>
          <w:vertAlign w:val="superscript"/>
          <w:lang w:val="en-US"/>
        </w:rPr>
        <w:t>4</w:t>
      </w:r>
    </w:p>
    <w:p w:rsidR="00EE7BF5" w:rsidRDefault="001B1A37" w:rsidP="00EE7BF5">
      <w:pPr>
        <w:spacing w:after="0" w:line="240" w:lineRule="auto"/>
        <w:jc w:val="center"/>
        <w:rPr>
          <w:rFonts w:ascii="Times New Roman" w:hAnsi="Times New Roman" w:cs="Times New Roman"/>
          <w:szCs w:val="24"/>
          <w:lang w:val="en-US"/>
        </w:rPr>
      </w:pPr>
      <w:r w:rsidRPr="001B1A37">
        <w:rPr>
          <w:rFonts w:ascii="Times New Roman" w:hAnsi="Times New Roman" w:cs="Times New Roman"/>
          <w:szCs w:val="24"/>
          <w:vertAlign w:val="superscript"/>
          <w:lang w:val="en-US"/>
        </w:rPr>
        <w:t>1,2,3,4</w:t>
      </w:r>
      <w:r>
        <w:rPr>
          <w:rFonts w:ascii="Times New Roman" w:hAnsi="Times New Roman" w:cs="Times New Roman"/>
          <w:szCs w:val="24"/>
          <w:lang w:val="en-US"/>
        </w:rPr>
        <w:t xml:space="preserve"> Sekolah Tinggi Teologi Basom</w:t>
      </w:r>
    </w:p>
    <w:p w:rsidR="001B1A37" w:rsidRPr="00EE7BF5" w:rsidRDefault="001B1A37" w:rsidP="00EE7BF5">
      <w:pPr>
        <w:spacing w:after="0" w:line="240" w:lineRule="auto"/>
        <w:jc w:val="center"/>
        <w:rPr>
          <w:rFonts w:ascii="Times New Roman" w:hAnsi="Times New Roman" w:cs="Times New Roman"/>
          <w:sz w:val="28"/>
          <w:szCs w:val="28"/>
          <w:lang w:val="en-US"/>
        </w:rPr>
      </w:pPr>
      <w:r w:rsidRPr="001B1A37">
        <w:rPr>
          <w:rFonts w:ascii="Times New Roman" w:hAnsi="Times New Roman" w:cs="Times New Roman"/>
          <w:szCs w:val="24"/>
          <w:vertAlign w:val="superscript"/>
          <w:lang w:val="en-US"/>
        </w:rPr>
        <w:t>*</w:t>
      </w:r>
      <w:r>
        <w:rPr>
          <w:rFonts w:ascii="Times New Roman" w:hAnsi="Times New Roman" w:cs="Times New Roman"/>
          <w:szCs w:val="24"/>
          <w:lang w:val="en-US"/>
        </w:rPr>
        <w:t>E-mail: marnaekn@gmail.com</w:t>
      </w:r>
    </w:p>
    <w:p w:rsidR="00EE7BF5" w:rsidRDefault="00EE7BF5" w:rsidP="00EE7BF5">
      <w:pPr>
        <w:jc w:val="center"/>
        <w:rPr>
          <w:rFonts w:ascii="Times New Roman" w:hAnsi="Times New Roman" w:cs="Times New Roman"/>
          <w:sz w:val="28"/>
          <w:szCs w:val="28"/>
          <w:lang w:val="en-US"/>
        </w:rPr>
      </w:pPr>
    </w:p>
    <w:p w:rsidR="003263E1" w:rsidRPr="003263E1" w:rsidRDefault="003263E1" w:rsidP="003263E1">
      <w:pPr>
        <w:jc w:val="both"/>
        <w:rPr>
          <w:rFonts w:ascii="Times New Roman" w:hAnsi="Times New Roman" w:cs="Times New Roman"/>
          <w:b/>
          <w:i/>
          <w:sz w:val="20"/>
          <w:szCs w:val="20"/>
          <w:lang w:val="en-US"/>
        </w:rPr>
      </w:pPr>
      <w:r w:rsidRPr="003263E1">
        <w:rPr>
          <w:rFonts w:ascii="Times New Roman" w:hAnsi="Times New Roman" w:cs="Times New Roman"/>
          <w:b/>
          <w:i/>
          <w:sz w:val="20"/>
          <w:szCs w:val="20"/>
          <w:lang w:val="en-US"/>
        </w:rPr>
        <w:t>Abstract</w:t>
      </w:r>
    </w:p>
    <w:p w:rsidR="003263E1" w:rsidRPr="003263E1" w:rsidRDefault="003263E1" w:rsidP="003263E1">
      <w:pPr>
        <w:jc w:val="both"/>
        <w:rPr>
          <w:rFonts w:ascii="Times New Roman" w:hAnsi="Times New Roman" w:cs="Times New Roman"/>
          <w:i/>
          <w:sz w:val="20"/>
          <w:szCs w:val="20"/>
          <w:lang w:val="en-US"/>
        </w:rPr>
      </w:pPr>
      <w:r w:rsidRPr="003263E1">
        <w:rPr>
          <w:rFonts w:ascii="Times New Roman" w:hAnsi="Times New Roman" w:cs="Times New Roman"/>
          <w:i/>
          <w:sz w:val="20"/>
          <w:szCs w:val="20"/>
          <w:lang w:val="en-US"/>
        </w:rPr>
        <w:t>The purpose of this Community Service (</w:t>
      </w:r>
      <w:proofErr w:type="spellStart"/>
      <w:r w:rsidRPr="003263E1">
        <w:rPr>
          <w:rFonts w:ascii="Times New Roman" w:hAnsi="Times New Roman" w:cs="Times New Roman"/>
          <w:i/>
          <w:sz w:val="20"/>
          <w:szCs w:val="20"/>
          <w:lang w:val="en-US"/>
        </w:rPr>
        <w:t>PkM</w:t>
      </w:r>
      <w:proofErr w:type="spellEnd"/>
      <w:r w:rsidRPr="003263E1">
        <w:rPr>
          <w:rFonts w:ascii="Times New Roman" w:hAnsi="Times New Roman" w:cs="Times New Roman"/>
          <w:i/>
          <w:sz w:val="20"/>
          <w:szCs w:val="20"/>
          <w:lang w:val="en-US"/>
        </w:rPr>
        <w:t>) activity is to train the knowledge and skills of Basom Theological High School students who do not have an education</w:t>
      </w:r>
      <w:bookmarkStart w:id="0" w:name="_GoBack"/>
      <w:bookmarkEnd w:id="0"/>
      <w:r w:rsidRPr="003263E1">
        <w:rPr>
          <w:rFonts w:ascii="Times New Roman" w:hAnsi="Times New Roman" w:cs="Times New Roman"/>
          <w:i/>
          <w:sz w:val="20"/>
          <w:szCs w:val="20"/>
          <w:lang w:val="en-US"/>
        </w:rPr>
        <w:t>al background in finance. This learning is important because students have never received learning about church financial management which is accompanied by practical training in making simple financial reports. The methods used are lectures, questions and answers and discussions and conducting online training through the zoom platform media. The training process goes through several stages: preparation, implementation and evaluation as well as follow-up on the results of the training. The results obtained were that the students were so excited to get to know church financial management that was based on Bible standards and were also enthusiastic to have the knowledge and skills of students in making simple financial reports. Students can also understand the importance of making simple financial reports to be applied at work even in church services when they are trusted as church administrators who handle finance (treasurer) so that they can realize good stewardship and be responsible for every financial management task he carried.</w:t>
      </w:r>
    </w:p>
    <w:p w:rsidR="003263E1" w:rsidRPr="003263E1" w:rsidRDefault="003263E1" w:rsidP="003263E1">
      <w:pPr>
        <w:jc w:val="both"/>
        <w:rPr>
          <w:rFonts w:ascii="Times New Roman" w:hAnsi="Times New Roman" w:cs="Times New Roman"/>
          <w:i/>
          <w:sz w:val="20"/>
          <w:szCs w:val="20"/>
          <w:lang w:val="en-US"/>
        </w:rPr>
      </w:pPr>
      <w:r w:rsidRPr="003263E1">
        <w:rPr>
          <w:rFonts w:ascii="Times New Roman" w:hAnsi="Times New Roman" w:cs="Times New Roman"/>
          <w:b/>
          <w:i/>
          <w:sz w:val="20"/>
          <w:szCs w:val="20"/>
          <w:lang w:val="en-US"/>
        </w:rPr>
        <w:t>Keywords</w:t>
      </w:r>
      <w:r w:rsidRPr="003263E1">
        <w:rPr>
          <w:rFonts w:ascii="Times New Roman" w:hAnsi="Times New Roman" w:cs="Times New Roman"/>
          <w:i/>
          <w:sz w:val="20"/>
          <w:szCs w:val="20"/>
          <w:lang w:val="en-US"/>
        </w:rPr>
        <w:t>: Financial theology; training, financial reports</w:t>
      </w:r>
    </w:p>
    <w:p w:rsidR="003263E1" w:rsidRDefault="003263E1" w:rsidP="00421EA1">
      <w:pPr>
        <w:jc w:val="both"/>
        <w:rPr>
          <w:rFonts w:ascii="Times New Roman" w:hAnsi="Times New Roman" w:cs="Times New Roman"/>
          <w:b/>
          <w:sz w:val="20"/>
          <w:szCs w:val="20"/>
          <w:lang w:val="en-US"/>
        </w:rPr>
      </w:pPr>
    </w:p>
    <w:p w:rsidR="00EE7BF5" w:rsidRPr="003263E1" w:rsidRDefault="00421EA1" w:rsidP="00421EA1">
      <w:pPr>
        <w:jc w:val="both"/>
        <w:rPr>
          <w:rFonts w:ascii="Times New Roman" w:hAnsi="Times New Roman" w:cs="Times New Roman"/>
          <w:b/>
          <w:sz w:val="20"/>
          <w:szCs w:val="20"/>
          <w:lang w:val="en-US"/>
        </w:rPr>
      </w:pPr>
      <w:r w:rsidRPr="003263E1">
        <w:rPr>
          <w:rFonts w:ascii="Times New Roman" w:hAnsi="Times New Roman" w:cs="Times New Roman"/>
          <w:b/>
          <w:sz w:val="20"/>
          <w:szCs w:val="20"/>
          <w:lang w:val="en-US"/>
        </w:rPr>
        <w:t>Abstrak</w:t>
      </w:r>
    </w:p>
    <w:p w:rsidR="0057624C" w:rsidRPr="003263E1" w:rsidRDefault="00421EA1" w:rsidP="00421EA1">
      <w:pPr>
        <w:jc w:val="both"/>
        <w:rPr>
          <w:rFonts w:ascii="Times New Roman" w:hAnsi="Times New Roman" w:cs="Times New Roman"/>
          <w:sz w:val="20"/>
          <w:szCs w:val="20"/>
          <w:lang w:val="en-US"/>
        </w:rPr>
      </w:pPr>
      <w:proofErr w:type="gramStart"/>
      <w:r w:rsidRPr="003263E1">
        <w:rPr>
          <w:rFonts w:ascii="Times New Roman" w:hAnsi="Times New Roman" w:cs="Times New Roman"/>
          <w:sz w:val="20"/>
          <w:szCs w:val="20"/>
          <w:lang w:val="en-US"/>
        </w:rPr>
        <w:t xml:space="preserve">Tujuan kegiatan </w:t>
      </w:r>
      <w:r w:rsidR="00DC04BF" w:rsidRPr="003263E1">
        <w:rPr>
          <w:rFonts w:ascii="Times New Roman" w:hAnsi="Times New Roman" w:cs="Times New Roman"/>
          <w:sz w:val="20"/>
          <w:szCs w:val="20"/>
          <w:lang w:val="en-US"/>
        </w:rPr>
        <w:t>Pengabdian kepada Masyarakat (</w:t>
      </w:r>
      <w:proofErr w:type="spellStart"/>
      <w:r w:rsidRPr="003263E1">
        <w:rPr>
          <w:rFonts w:ascii="Times New Roman" w:hAnsi="Times New Roman" w:cs="Times New Roman"/>
          <w:sz w:val="20"/>
          <w:szCs w:val="20"/>
          <w:lang w:val="en-US"/>
        </w:rPr>
        <w:t>PkM</w:t>
      </w:r>
      <w:proofErr w:type="spellEnd"/>
      <w:r w:rsidR="00DC04BF" w:rsidRPr="003263E1">
        <w:rPr>
          <w:rFonts w:ascii="Times New Roman" w:hAnsi="Times New Roman" w:cs="Times New Roman"/>
          <w:sz w:val="20"/>
          <w:szCs w:val="20"/>
          <w:lang w:val="en-US"/>
        </w:rPr>
        <w:t>)</w:t>
      </w:r>
      <w:r w:rsidRPr="003263E1">
        <w:rPr>
          <w:rFonts w:ascii="Times New Roman" w:hAnsi="Times New Roman" w:cs="Times New Roman"/>
          <w:sz w:val="20"/>
          <w:szCs w:val="20"/>
          <w:lang w:val="en-US"/>
        </w:rPr>
        <w:t xml:space="preserve"> ini adalah untuk melatih pengetahuan dan keterampilan mahasiswa/</w:t>
      </w:r>
      <w:r w:rsidR="00612DD7" w:rsidRPr="003263E1">
        <w:rPr>
          <w:rFonts w:ascii="Times New Roman" w:hAnsi="Times New Roman" w:cs="Times New Roman"/>
          <w:sz w:val="20"/>
          <w:szCs w:val="20"/>
          <w:lang w:val="en-US"/>
        </w:rPr>
        <w:t>i</w:t>
      </w:r>
      <w:r w:rsidRPr="003263E1">
        <w:rPr>
          <w:rFonts w:ascii="Times New Roman" w:hAnsi="Times New Roman" w:cs="Times New Roman"/>
          <w:sz w:val="20"/>
          <w:szCs w:val="20"/>
          <w:lang w:val="en-US"/>
        </w:rPr>
        <w:t xml:space="preserve"> Sekolah Tinggi Teologi Basom</w:t>
      </w:r>
      <w:r w:rsidR="00612DD7" w:rsidRPr="003263E1">
        <w:rPr>
          <w:rFonts w:ascii="Times New Roman" w:hAnsi="Times New Roman" w:cs="Times New Roman"/>
          <w:sz w:val="20"/>
          <w:szCs w:val="20"/>
          <w:lang w:val="en-US"/>
        </w:rPr>
        <w:t xml:space="preserve"> yang tidak memiliki latar belakang pendidikan dalam bidang keuangan.</w:t>
      </w:r>
      <w:proofErr w:type="gramEnd"/>
      <w:r w:rsidR="00612DD7" w:rsidRPr="003263E1">
        <w:rPr>
          <w:rFonts w:ascii="Times New Roman" w:hAnsi="Times New Roman" w:cs="Times New Roman"/>
          <w:sz w:val="20"/>
          <w:szCs w:val="20"/>
          <w:lang w:val="en-US"/>
        </w:rPr>
        <w:t xml:space="preserve"> </w:t>
      </w:r>
      <w:proofErr w:type="gramStart"/>
      <w:r w:rsidR="00612DD7" w:rsidRPr="003263E1">
        <w:rPr>
          <w:rFonts w:ascii="Times New Roman" w:hAnsi="Times New Roman" w:cs="Times New Roman"/>
          <w:sz w:val="20"/>
          <w:szCs w:val="20"/>
          <w:lang w:val="en-US"/>
        </w:rPr>
        <w:t xml:space="preserve">Pembelajaran ini penting karena para mahasiswa belum pernah mendapatkan pembelajaran tentang </w:t>
      </w:r>
      <w:r w:rsidR="00B33D84" w:rsidRPr="003263E1">
        <w:rPr>
          <w:rFonts w:ascii="Times New Roman" w:hAnsi="Times New Roman" w:cs="Times New Roman"/>
          <w:sz w:val="20"/>
          <w:szCs w:val="20"/>
          <w:lang w:val="en-US"/>
        </w:rPr>
        <w:t xml:space="preserve">manajemen keuangan gereja </w:t>
      </w:r>
      <w:r w:rsidR="00DC04BF" w:rsidRPr="003263E1">
        <w:rPr>
          <w:rFonts w:ascii="Times New Roman" w:hAnsi="Times New Roman" w:cs="Times New Roman"/>
          <w:sz w:val="20"/>
          <w:szCs w:val="20"/>
          <w:lang w:val="en-US"/>
        </w:rPr>
        <w:t xml:space="preserve">yang disertai dengan </w:t>
      </w:r>
      <w:r w:rsidR="00C84F71" w:rsidRPr="003263E1">
        <w:rPr>
          <w:rFonts w:ascii="Times New Roman" w:hAnsi="Times New Roman" w:cs="Times New Roman"/>
          <w:sz w:val="20"/>
          <w:szCs w:val="20"/>
          <w:lang w:val="en-US"/>
        </w:rPr>
        <w:t>praktik</w:t>
      </w:r>
      <w:r w:rsidR="00612DD7" w:rsidRPr="003263E1">
        <w:rPr>
          <w:rFonts w:ascii="Times New Roman" w:hAnsi="Times New Roman" w:cs="Times New Roman"/>
          <w:sz w:val="20"/>
          <w:szCs w:val="20"/>
          <w:lang w:val="en-US"/>
        </w:rPr>
        <w:t xml:space="preserve"> pelatihan membuat laporan keuangan sederhana</w:t>
      </w:r>
      <w:r w:rsidR="00E02924" w:rsidRPr="003263E1">
        <w:rPr>
          <w:rFonts w:ascii="Times New Roman" w:hAnsi="Times New Roman" w:cs="Times New Roman"/>
          <w:sz w:val="20"/>
          <w:szCs w:val="20"/>
          <w:lang w:val="en-US"/>
        </w:rPr>
        <w:t>.</w:t>
      </w:r>
      <w:proofErr w:type="gramEnd"/>
      <w:r w:rsidR="00E02924" w:rsidRPr="003263E1">
        <w:rPr>
          <w:rFonts w:ascii="Times New Roman" w:hAnsi="Times New Roman" w:cs="Times New Roman"/>
          <w:sz w:val="20"/>
          <w:szCs w:val="20"/>
          <w:lang w:val="en-US"/>
        </w:rPr>
        <w:t xml:space="preserve"> Metode yang digunaka</w:t>
      </w:r>
      <w:r w:rsidR="00856128" w:rsidRPr="003263E1">
        <w:rPr>
          <w:rFonts w:ascii="Times New Roman" w:hAnsi="Times New Roman" w:cs="Times New Roman"/>
          <w:sz w:val="20"/>
          <w:szCs w:val="20"/>
          <w:lang w:val="en-US"/>
        </w:rPr>
        <w:t>n</w:t>
      </w:r>
      <w:r w:rsidR="00E02924" w:rsidRPr="003263E1">
        <w:rPr>
          <w:rFonts w:ascii="Times New Roman" w:hAnsi="Times New Roman" w:cs="Times New Roman"/>
          <w:sz w:val="20"/>
          <w:szCs w:val="20"/>
          <w:lang w:val="en-US"/>
        </w:rPr>
        <w:t xml:space="preserve"> dengan ceramah, tanya jawab dan </w:t>
      </w:r>
      <w:proofErr w:type="gramStart"/>
      <w:r w:rsidR="00E02924" w:rsidRPr="003263E1">
        <w:rPr>
          <w:rFonts w:ascii="Times New Roman" w:hAnsi="Times New Roman" w:cs="Times New Roman"/>
          <w:sz w:val="20"/>
          <w:szCs w:val="20"/>
          <w:lang w:val="en-US"/>
        </w:rPr>
        <w:t>diskusi  dan</w:t>
      </w:r>
      <w:proofErr w:type="gramEnd"/>
      <w:r w:rsidR="00E02924" w:rsidRPr="003263E1">
        <w:rPr>
          <w:rFonts w:ascii="Times New Roman" w:hAnsi="Times New Roman" w:cs="Times New Roman"/>
          <w:sz w:val="20"/>
          <w:szCs w:val="20"/>
          <w:lang w:val="en-US"/>
        </w:rPr>
        <w:t xml:space="preserve"> melakukan pelatihan secara online melalui media platform zoom. Proses pelatihan melalui beberapa tahapan: persiapan, pelaksanaan dan evaluasi juga tinda</w:t>
      </w:r>
      <w:r w:rsidR="00856128" w:rsidRPr="003263E1">
        <w:rPr>
          <w:rFonts w:ascii="Times New Roman" w:hAnsi="Times New Roman" w:cs="Times New Roman"/>
          <w:sz w:val="20"/>
          <w:szCs w:val="20"/>
          <w:lang w:val="en-US"/>
        </w:rPr>
        <w:t>k</w:t>
      </w:r>
      <w:r w:rsidR="00E02924" w:rsidRPr="003263E1">
        <w:rPr>
          <w:rFonts w:ascii="Times New Roman" w:hAnsi="Times New Roman" w:cs="Times New Roman"/>
          <w:sz w:val="20"/>
          <w:szCs w:val="20"/>
          <w:lang w:val="en-US"/>
        </w:rPr>
        <w:t xml:space="preserve"> lanjut hasil pelatihan. </w:t>
      </w:r>
      <w:proofErr w:type="gramStart"/>
      <w:r w:rsidR="00E02924" w:rsidRPr="003263E1">
        <w:rPr>
          <w:rFonts w:ascii="Times New Roman" w:hAnsi="Times New Roman" w:cs="Times New Roman"/>
          <w:sz w:val="20"/>
          <w:szCs w:val="20"/>
          <w:lang w:val="en-US"/>
        </w:rPr>
        <w:t xml:space="preserve">Adapun hasil yang diperoleh yaitu para mahasiswa begitu bersemangat untuk mengenal </w:t>
      </w:r>
      <w:r w:rsidR="00B33D84" w:rsidRPr="003263E1">
        <w:rPr>
          <w:rFonts w:ascii="Times New Roman" w:hAnsi="Times New Roman" w:cs="Times New Roman"/>
          <w:sz w:val="20"/>
          <w:szCs w:val="20"/>
          <w:lang w:val="en-US"/>
        </w:rPr>
        <w:t xml:space="preserve">manajemen keuangan gereja </w:t>
      </w:r>
      <w:r w:rsidR="00E02924" w:rsidRPr="003263E1">
        <w:rPr>
          <w:rFonts w:ascii="Times New Roman" w:hAnsi="Times New Roman" w:cs="Times New Roman"/>
          <w:sz w:val="20"/>
          <w:szCs w:val="20"/>
          <w:lang w:val="en-US"/>
        </w:rPr>
        <w:t>yang didasarkan pada standar Alkitab dan juga antusias untuk memiliki pengetahuan dan keterampilan para mahasiswa dalam membuat laporan keuangan secara sederhana.</w:t>
      </w:r>
      <w:proofErr w:type="gramEnd"/>
      <w:r w:rsidR="00E02924" w:rsidRPr="003263E1">
        <w:rPr>
          <w:rFonts w:ascii="Times New Roman" w:hAnsi="Times New Roman" w:cs="Times New Roman"/>
          <w:sz w:val="20"/>
          <w:szCs w:val="20"/>
          <w:lang w:val="en-US"/>
        </w:rPr>
        <w:t xml:space="preserve"> </w:t>
      </w:r>
      <w:proofErr w:type="gramStart"/>
      <w:r w:rsidR="00E02924" w:rsidRPr="003263E1">
        <w:rPr>
          <w:rFonts w:ascii="Times New Roman" w:hAnsi="Times New Roman" w:cs="Times New Roman"/>
          <w:sz w:val="20"/>
          <w:szCs w:val="20"/>
          <w:lang w:val="en-US"/>
        </w:rPr>
        <w:t xml:space="preserve">Para mahasiswa juga dapat memahami pentingnya membuat laporan keuangan sederhana untuk dapat diterapkan ditempat pekerjaan bahkan di pelayanan gereja ketika mereka dipercaya sebagai pengurus gereja yang menangani bidang keuangan (bendahara) sehingga mereka dapat </w:t>
      </w:r>
      <w:r w:rsidR="00EB305C" w:rsidRPr="003263E1">
        <w:rPr>
          <w:rFonts w:ascii="Times New Roman" w:hAnsi="Times New Roman" w:cs="Times New Roman"/>
          <w:sz w:val="20"/>
          <w:szCs w:val="20"/>
          <w:lang w:val="en-US"/>
        </w:rPr>
        <w:t>mewujudkan</w:t>
      </w:r>
      <w:r w:rsidR="00F760CE" w:rsidRPr="003263E1">
        <w:rPr>
          <w:rFonts w:ascii="Times New Roman" w:hAnsi="Times New Roman" w:cs="Times New Roman"/>
          <w:sz w:val="20"/>
          <w:szCs w:val="20"/>
          <w:lang w:val="en-US"/>
        </w:rPr>
        <w:t xml:space="preserve"> </w:t>
      </w:r>
      <w:proofErr w:type="spellStart"/>
      <w:r w:rsidR="00F760CE" w:rsidRPr="003263E1">
        <w:rPr>
          <w:rFonts w:ascii="Times New Roman" w:hAnsi="Times New Roman" w:cs="Times New Roman"/>
          <w:sz w:val="20"/>
          <w:szCs w:val="20"/>
          <w:lang w:val="en-US"/>
        </w:rPr>
        <w:t>penatalayanan</w:t>
      </w:r>
      <w:proofErr w:type="spellEnd"/>
      <w:r w:rsidR="00F760CE" w:rsidRPr="003263E1">
        <w:rPr>
          <w:rFonts w:ascii="Times New Roman" w:hAnsi="Times New Roman" w:cs="Times New Roman"/>
          <w:sz w:val="20"/>
          <w:szCs w:val="20"/>
          <w:lang w:val="en-US"/>
        </w:rPr>
        <w:t xml:space="preserve"> (</w:t>
      </w:r>
      <w:r w:rsidR="00F760CE" w:rsidRPr="00983C9B">
        <w:rPr>
          <w:rFonts w:ascii="Times New Roman" w:hAnsi="Times New Roman" w:cs="Times New Roman"/>
          <w:i/>
          <w:sz w:val="20"/>
          <w:szCs w:val="20"/>
          <w:lang w:val="en-US"/>
        </w:rPr>
        <w:t>stewardshi</w:t>
      </w:r>
      <w:r w:rsidR="00E02924" w:rsidRPr="00983C9B">
        <w:rPr>
          <w:rFonts w:ascii="Times New Roman" w:hAnsi="Times New Roman" w:cs="Times New Roman"/>
          <w:i/>
          <w:sz w:val="20"/>
          <w:szCs w:val="20"/>
          <w:lang w:val="en-US"/>
        </w:rPr>
        <w:t>p</w:t>
      </w:r>
      <w:r w:rsidR="00E02924" w:rsidRPr="003263E1">
        <w:rPr>
          <w:rFonts w:ascii="Times New Roman" w:hAnsi="Times New Roman" w:cs="Times New Roman"/>
          <w:sz w:val="20"/>
          <w:szCs w:val="20"/>
          <w:lang w:val="en-US"/>
        </w:rPr>
        <w:t xml:space="preserve">) </w:t>
      </w:r>
      <w:r w:rsidR="00F760CE" w:rsidRPr="003263E1">
        <w:rPr>
          <w:rFonts w:ascii="Times New Roman" w:hAnsi="Times New Roman" w:cs="Times New Roman"/>
          <w:sz w:val="20"/>
          <w:szCs w:val="20"/>
          <w:lang w:val="en-US"/>
        </w:rPr>
        <w:t xml:space="preserve">yang </w:t>
      </w:r>
      <w:r w:rsidR="00EB305C" w:rsidRPr="003263E1">
        <w:rPr>
          <w:rFonts w:ascii="Times New Roman" w:hAnsi="Times New Roman" w:cs="Times New Roman"/>
          <w:sz w:val="20"/>
          <w:szCs w:val="20"/>
          <w:lang w:val="en-US"/>
        </w:rPr>
        <w:t xml:space="preserve">baik dan </w:t>
      </w:r>
      <w:r w:rsidR="00F760CE" w:rsidRPr="003263E1">
        <w:rPr>
          <w:rFonts w:ascii="Times New Roman" w:hAnsi="Times New Roman" w:cs="Times New Roman"/>
          <w:sz w:val="20"/>
          <w:szCs w:val="20"/>
          <w:lang w:val="en-US"/>
        </w:rPr>
        <w:t xml:space="preserve">bertanggung jawab atas setiap tugas </w:t>
      </w:r>
      <w:r w:rsidR="000273F4" w:rsidRPr="003263E1">
        <w:rPr>
          <w:rFonts w:ascii="Times New Roman" w:hAnsi="Times New Roman" w:cs="Times New Roman"/>
          <w:sz w:val="20"/>
          <w:szCs w:val="20"/>
          <w:lang w:val="en-US"/>
        </w:rPr>
        <w:t xml:space="preserve">pengelolaan keuangan </w:t>
      </w:r>
      <w:r w:rsidR="00F760CE" w:rsidRPr="003263E1">
        <w:rPr>
          <w:rFonts w:ascii="Times New Roman" w:hAnsi="Times New Roman" w:cs="Times New Roman"/>
          <w:sz w:val="20"/>
          <w:szCs w:val="20"/>
          <w:lang w:val="en-US"/>
        </w:rPr>
        <w:t>yang diembannya.</w:t>
      </w:r>
      <w:proofErr w:type="gramEnd"/>
    </w:p>
    <w:p w:rsidR="00421EA1" w:rsidRPr="003263E1" w:rsidRDefault="0057624C" w:rsidP="00421EA1">
      <w:pPr>
        <w:jc w:val="both"/>
        <w:rPr>
          <w:rFonts w:ascii="Times New Roman" w:hAnsi="Times New Roman" w:cs="Times New Roman"/>
          <w:sz w:val="20"/>
          <w:szCs w:val="20"/>
          <w:lang w:val="en-US"/>
        </w:rPr>
      </w:pPr>
      <w:r w:rsidRPr="003263E1">
        <w:rPr>
          <w:rFonts w:ascii="Times New Roman" w:hAnsi="Times New Roman" w:cs="Times New Roman"/>
          <w:b/>
          <w:sz w:val="20"/>
          <w:szCs w:val="20"/>
          <w:lang w:val="en-US"/>
        </w:rPr>
        <w:t>Kata kunci</w:t>
      </w:r>
      <w:r w:rsidRPr="003263E1">
        <w:rPr>
          <w:rFonts w:ascii="Times New Roman" w:hAnsi="Times New Roman" w:cs="Times New Roman"/>
          <w:sz w:val="20"/>
          <w:szCs w:val="20"/>
          <w:lang w:val="en-US"/>
        </w:rPr>
        <w:t>: Teologi keuangan; pelatihan, laporan keuangan</w:t>
      </w:r>
      <w:r w:rsidR="00612DD7" w:rsidRPr="003263E1">
        <w:rPr>
          <w:rFonts w:ascii="Times New Roman" w:hAnsi="Times New Roman" w:cs="Times New Roman"/>
          <w:sz w:val="20"/>
          <w:szCs w:val="20"/>
          <w:lang w:val="en-US"/>
        </w:rPr>
        <w:t xml:space="preserve"> </w:t>
      </w:r>
    </w:p>
    <w:p w:rsidR="009D2CF5" w:rsidRPr="003263E1" w:rsidRDefault="009D2CF5" w:rsidP="00421EA1">
      <w:pPr>
        <w:jc w:val="both"/>
        <w:rPr>
          <w:rFonts w:ascii="Times New Roman" w:hAnsi="Times New Roman" w:cs="Times New Roman"/>
          <w:sz w:val="20"/>
          <w:szCs w:val="20"/>
          <w:lang w:val="en-US"/>
        </w:rPr>
      </w:pPr>
    </w:p>
    <w:p w:rsidR="009D2CF5" w:rsidRPr="003263E1" w:rsidRDefault="009D2CF5" w:rsidP="00421EA1">
      <w:pPr>
        <w:jc w:val="both"/>
        <w:rPr>
          <w:rFonts w:ascii="Times New Roman" w:hAnsi="Times New Roman" w:cs="Times New Roman"/>
          <w:sz w:val="20"/>
          <w:szCs w:val="20"/>
          <w:lang w:val="en-US"/>
        </w:rPr>
      </w:pPr>
    </w:p>
    <w:p w:rsidR="009D2CF5" w:rsidRPr="003263E1" w:rsidRDefault="009D2CF5" w:rsidP="00421EA1">
      <w:pPr>
        <w:jc w:val="both"/>
        <w:rPr>
          <w:rFonts w:ascii="Times New Roman" w:hAnsi="Times New Roman" w:cs="Times New Roman"/>
          <w:sz w:val="20"/>
          <w:szCs w:val="20"/>
          <w:lang w:val="en-US"/>
        </w:rPr>
      </w:pPr>
    </w:p>
    <w:p w:rsidR="009D2CF5" w:rsidRDefault="009D2CF5" w:rsidP="00421EA1">
      <w:pPr>
        <w:jc w:val="both"/>
        <w:rPr>
          <w:rFonts w:ascii="Times New Roman" w:hAnsi="Times New Roman" w:cs="Times New Roman"/>
          <w:sz w:val="28"/>
          <w:szCs w:val="28"/>
          <w:lang w:val="en-US"/>
        </w:rPr>
      </w:pPr>
    </w:p>
    <w:p w:rsidR="009D2CF5" w:rsidRPr="00DC04BF" w:rsidRDefault="009D2CF5" w:rsidP="00421EA1">
      <w:pPr>
        <w:jc w:val="both"/>
        <w:rPr>
          <w:rFonts w:ascii="Times New Roman" w:hAnsi="Times New Roman" w:cs="Times New Roman"/>
          <w:b/>
          <w:szCs w:val="24"/>
          <w:lang w:val="en-US"/>
        </w:rPr>
      </w:pPr>
      <w:r w:rsidRPr="00DC04BF">
        <w:rPr>
          <w:rFonts w:ascii="Times New Roman" w:hAnsi="Times New Roman" w:cs="Times New Roman"/>
          <w:b/>
          <w:szCs w:val="24"/>
          <w:lang w:val="en-US"/>
        </w:rPr>
        <w:lastRenderedPageBreak/>
        <w:t>PENDAHULUAN</w:t>
      </w:r>
    </w:p>
    <w:p w:rsidR="009D2CF5" w:rsidRPr="00AD5918" w:rsidRDefault="009D2CF5" w:rsidP="00A52FDF">
      <w:pPr>
        <w:spacing w:after="0" w:line="360" w:lineRule="auto"/>
        <w:jc w:val="both"/>
        <w:rPr>
          <w:rFonts w:ascii="Times New Roman" w:hAnsi="Times New Roman" w:cs="Times New Roman"/>
          <w:szCs w:val="24"/>
          <w:lang w:val="en-US"/>
        </w:rPr>
      </w:pPr>
      <w:r w:rsidRPr="00AD5918">
        <w:rPr>
          <w:rFonts w:ascii="Times New Roman" w:hAnsi="Times New Roman" w:cs="Times New Roman"/>
          <w:szCs w:val="24"/>
          <w:lang w:val="en-US"/>
        </w:rPr>
        <w:tab/>
      </w:r>
      <w:proofErr w:type="gramStart"/>
      <w:r w:rsidRPr="00AD5918">
        <w:rPr>
          <w:rFonts w:ascii="Times New Roman" w:hAnsi="Times New Roman" w:cs="Times New Roman"/>
          <w:szCs w:val="24"/>
          <w:lang w:val="en-US"/>
        </w:rPr>
        <w:t>Pengabdian kepada Masyar</w:t>
      </w:r>
      <w:r w:rsidR="002E1E2F">
        <w:rPr>
          <w:rFonts w:ascii="Times New Roman" w:hAnsi="Times New Roman" w:cs="Times New Roman"/>
          <w:szCs w:val="24"/>
          <w:lang w:val="en-US"/>
        </w:rPr>
        <w:t>a</w:t>
      </w:r>
      <w:r w:rsidRPr="00AD5918">
        <w:rPr>
          <w:rFonts w:ascii="Times New Roman" w:hAnsi="Times New Roman" w:cs="Times New Roman"/>
          <w:szCs w:val="24"/>
          <w:lang w:val="en-US"/>
        </w:rPr>
        <w:t>kat (</w:t>
      </w:r>
      <w:proofErr w:type="spellStart"/>
      <w:r w:rsidR="00DC04BF">
        <w:rPr>
          <w:rFonts w:ascii="Times New Roman" w:hAnsi="Times New Roman" w:cs="Times New Roman"/>
          <w:szCs w:val="24"/>
          <w:lang w:val="en-US"/>
        </w:rPr>
        <w:t>PkM</w:t>
      </w:r>
      <w:proofErr w:type="spellEnd"/>
      <w:r w:rsidRPr="00AD5918">
        <w:rPr>
          <w:rFonts w:ascii="Times New Roman" w:hAnsi="Times New Roman" w:cs="Times New Roman"/>
          <w:szCs w:val="24"/>
          <w:lang w:val="en-US"/>
        </w:rPr>
        <w:t>) adalah implementasi dara ide dan penelitian yang dimiliki oleh dosen.</w:t>
      </w:r>
      <w:proofErr w:type="gramEnd"/>
      <w:r w:rsidRPr="00AD5918">
        <w:rPr>
          <w:rFonts w:ascii="Times New Roman" w:hAnsi="Times New Roman" w:cs="Times New Roman"/>
          <w:szCs w:val="24"/>
          <w:lang w:val="en-US"/>
        </w:rPr>
        <w:t xml:space="preserve"> </w:t>
      </w:r>
      <w:proofErr w:type="gramStart"/>
      <w:r w:rsidRPr="00AD5918">
        <w:rPr>
          <w:rFonts w:ascii="Times New Roman" w:hAnsi="Times New Roman" w:cs="Times New Roman"/>
          <w:szCs w:val="24"/>
          <w:lang w:val="en-US"/>
        </w:rPr>
        <w:t xml:space="preserve">Salah satu contoh implementasi dari </w:t>
      </w:r>
      <w:proofErr w:type="spellStart"/>
      <w:r w:rsidRPr="00AD5918">
        <w:rPr>
          <w:rFonts w:ascii="Times New Roman" w:hAnsi="Times New Roman" w:cs="Times New Roman"/>
          <w:szCs w:val="24"/>
          <w:lang w:val="en-US"/>
        </w:rPr>
        <w:t>PkM</w:t>
      </w:r>
      <w:proofErr w:type="spellEnd"/>
      <w:r w:rsidRPr="00AD5918">
        <w:rPr>
          <w:rFonts w:ascii="Times New Roman" w:hAnsi="Times New Roman" w:cs="Times New Roman"/>
          <w:szCs w:val="24"/>
          <w:lang w:val="en-US"/>
        </w:rPr>
        <w:t xml:space="preserve"> adalah pelatihan yang dilakukan oleh Dosen di Sekolah Tinggi Teologi Basom Batam.</w:t>
      </w:r>
      <w:proofErr w:type="gramEnd"/>
      <w:r w:rsidRPr="00AD5918">
        <w:rPr>
          <w:rFonts w:ascii="Times New Roman" w:hAnsi="Times New Roman" w:cs="Times New Roman"/>
          <w:szCs w:val="24"/>
          <w:lang w:val="en-US"/>
        </w:rPr>
        <w:t xml:space="preserve"> </w:t>
      </w:r>
      <w:proofErr w:type="gramStart"/>
      <w:r w:rsidRPr="00AD5918">
        <w:rPr>
          <w:rFonts w:ascii="Times New Roman" w:hAnsi="Times New Roman" w:cs="Times New Roman"/>
          <w:szCs w:val="24"/>
          <w:lang w:val="en-US"/>
        </w:rPr>
        <w:t xml:space="preserve">Kegiatan </w:t>
      </w:r>
      <w:proofErr w:type="spellStart"/>
      <w:r w:rsidRPr="00AD5918">
        <w:rPr>
          <w:rFonts w:ascii="Times New Roman" w:hAnsi="Times New Roman" w:cs="Times New Roman"/>
          <w:szCs w:val="24"/>
          <w:lang w:val="en-US"/>
        </w:rPr>
        <w:t>PkM</w:t>
      </w:r>
      <w:proofErr w:type="spellEnd"/>
      <w:r w:rsidRPr="00AD5918">
        <w:rPr>
          <w:rFonts w:ascii="Times New Roman" w:hAnsi="Times New Roman" w:cs="Times New Roman"/>
          <w:szCs w:val="24"/>
          <w:lang w:val="en-US"/>
        </w:rPr>
        <w:t xml:space="preserve"> ini bertujuan untuk meningkatkan kualitas sumber daya manusia (SDM) yang ada di STT Basom dan juga sebagai</w:t>
      </w:r>
      <w:r w:rsidR="00E20BE3" w:rsidRPr="00AD5918">
        <w:rPr>
          <w:rFonts w:ascii="Times New Roman" w:hAnsi="Times New Roman" w:cs="Times New Roman"/>
          <w:szCs w:val="24"/>
          <w:lang w:val="en-US"/>
        </w:rPr>
        <w:t xml:space="preserve"> upaya dosen untuk memberikan pengetahuan dan wawasan tentang pengelolaan keuangan secara sederhana bagi para mahasiswa STT Basom.</w:t>
      </w:r>
      <w:proofErr w:type="gramEnd"/>
      <w:r w:rsidR="00E20BE3" w:rsidRPr="00AD5918">
        <w:rPr>
          <w:rFonts w:ascii="Times New Roman" w:hAnsi="Times New Roman" w:cs="Times New Roman"/>
          <w:szCs w:val="24"/>
          <w:lang w:val="en-US"/>
        </w:rPr>
        <w:t xml:space="preserve"> </w:t>
      </w:r>
      <w:proofErr w:type="gramStart"/>
      <w:r w:rsidR="00E20BE3" w:rsidRPr="00AD5918">
        <w:rPr>
          <w:rFonts w:ascii="Times New Roman" w:hAnsi="Times New Roman" w:cs="Times New Roman"/>
          <w:szCs w:val="24"/>
          <w:lang w:val="en-US"/>
        </w:rPr>
        <w:t>Pengelolaan keuangan yang baik dapat terlihat dalam laporan keuangan yang dihasilkan sehingga dapat membantu manajemen ataupun pemimpin gereja dalam mengambil keputusan yang tepat untuk setiap pengembangan program kerja di tempat dimana mahasi</w:t>
      </w:r>
      <w:r w:rsidR="001F0C5C" w:rsidRPr="00AD5918">
        <w:rPr>
          <w:rFonts w:ascii="Times New Roman" w:hAnsi="Times New Roman" w:cs="Times New Roman"/>
          <w:szCs w:val="24"/>
          <w:lang w:val="en-US"/>
        </w:rPr>
        <w:t>s</w:t>
      </w:r>
      <w:r w:rsidR="00E20BE3" w:rsidRPr="00AD5918">
        <w:rPr>
          <w:rFonts w:ascii="Times New Roman" w:hAnsi="Times New Roman" w:cs="Times New Roman"/>
          <w:szCs w:val="24"/>
          <w:lang w:val="en-US"/>
        </w:rPr>
        <w:t>wa bekerja &amp; melayani.</w:t>
      </w:r>
      <w:proofErr w:type="gramEnd"/>
      <w:r w:rsidR="0086250D" w:rsidRPr="00AD5918">
        <w:rPr>
          <w:rFonts w:ascii="Times New Roman" w:hAnsi="Times New Roman" w:cs="Times New Roman"/>
          <w:szCs w:val="24"/>
          <w:lang w:val="en-US"/>
        </w:rPr>
        <w:t xml:space="preserve"> </w:t>
      </w:r>
      <w:proofErr w:type="gramStart"/>
      <w:r w:rsidR="0086250D" w:rsidRPr="00AD5918">
        <w:rPr>
          <w:rFonts w:ascii="Times New Roman" w:hAnsi="Times New Roman" w:cs="Times New Roman"/>
          <w:szCs w:val="24"/>
          <w:lang w:val="en-US"/>
        </w:rPr>
        <w:t xml:space="preserve">Pembelajaran ini penting karena para mahasiswa belum pernah mendapatkan pembelajaran tentang </w:t>
      </w:r>
      <w:r w:rsidR="00B33D84" w:rsidRPr="00AD5918">
        <w:rPr>
          <w:rFonts w:ascii="Times New Roman" w:hAnsi="Times New Roman" w:cs="Times New Roman"/>
          <w:szCs w:val="24"/>
          <w:lang w:val="en-US"/>
        </w:rPr>
        <w:t xml:space="preserve">manajemen keuangan gereja </w:t>
      </w:r>
      <w:r w:rsidR="0086250D" w:rsidRPr="00AD5918">
        <w:rPr>
          <w:rFonts w:ascii="Times New Roman" w:hAnsi="Times New Roman" w:cs="Times New Roman"/>
          <w:szCs w:val="24"/>
          <w:lang w:val="en-US"/>
        </w:rPr>
        <w:t>dan pelatihan membuat laporan keuangan secara sederhana.</w:t>
      </w:r>
      <w:proofErr w:type="gramEnd"/>
      <w:r w:rsidR="0086250D" w:rsidRPr="00AD5918">
        <w:rPr>
          <w:rFonts w:ascii="Times New Roman" w:hAnsi="Times New Roman" w:cs="Times New Roman"/>
          <w:szCs w:val="24"/>
          <w:lang w:val="en-US"/>
        </w:rPr>
        <w:t xml:space="preserve"> </w:t>
      </w:r>
    </w:p>
    <w:p w:rsidR="00AD5918" w:rsidRDefault="0086250D" w:rsidP="00A52FDF">
      <w:pPr>
        <w:spacing w:after="0" w:line="360" w:lineRule="auto"/>
        <w:jc w:val="both"/>
        <w:rPr>
          <w:rFonts w:ascii="Times New Roman" w:hAnsi="Times New Roman" w:cs="Times New Roman"/>
          <w:szCs w:val="24"/>
          <w:lang w:val="en-US"/>
        </w:rPr>
      </w:pPr>
      <w:r w:rsidRPr="00AD5918">
        <w:rPr>
          <w:rFonts w:ascii="Times New Roman" w:hAnsi="Times New Roman" w:cs="Times New Roman"/>
          <w:szCs w:val="24"/>
          <w:lang w:val="en-US"/>
        </w:rPr>
        <w:tab/>
      </w:r>
      <w:proofErr w:type="gramStart"/>
      <w:r w:rsidRPr="00AD5918">
        <w:rPr>
          <w:rFonts w:ascii="Times New Roman" w:hAnsi="Times New Roman" w:cs="Times New Roman"/>
          <w:szCs w:val="24"/>
          <w:lang w:val="en-US"/>
        </w:rPr>
        <w:t xml:space="preserve">Pembelajaran dan </w:t>
      </w:r>
      <w:r w:rsidR="00227EA1">
        <w:rPr>
          <w:rFonts w:ascii="Times New Roman" w:hAnsi="Times New Roman" w:cs="Times New Roman"/>
          <w:szCs w:val="24"/>
          <w:lang w:val="en-US"/>
        </w:rPr>
        <w:t>pe</w:t>
      </w:r>
      <w:r w:rsidRPr="00AD5918">
        <w:rPr>
          <w:rFonts w:ascii="Times New Roman" w:hAnsi="Times New Roman" w:cs="Times New Roman"/>
          <w:szCs w:val="24"/>
          <w:lang w:val="en-US"/>
        </w:rPr>
        <w:t xml:space="preserve">latihan yang dilaksanakan di Sekolah Tinggi Teologi Basom adalah mengenai </w:t>
      </w:r>
      <w:r w:rsidR="00B33D84" w:rsidRPr="00AD5918">
        <w:rPr>
          <w:rFonts w:ascii="Times New Roman" w:hAnsi="Times New Roman" w:cs="Times New Roman"/>
          <w:szCs w:val="24"/>
          <w:lang w:val="en-US"/>
        </w:rPr>
        <w:t xml:space="preserve">Manajemen keuangan gereja </w:t>
      </w:r>
      <w:r w:rsidRPr="00AD5918">
        <w:rPr>
          <w:rFonts w:ascii="Times New Roman" w:hAnsi="Times New Roman" w:cs="Times New Roman"/>
          <w:szCs w:val="24"/>
          <w:lang w:val="en-US"/>
        </w:rPr>
        <w:t xml:space="preserve">dan Pelatihan membuat </w:t>
      </w:r>
      <w:r w:rsidR="00227EA1">
        <w:rPr>
          <w:rFonts w:ascii="Times New Roman" w:hAnsi="Times New Roman" w:cs="Times New Roman"/>
          <w:szCs w:val="24"/>
          <w:lang w:val="en-US"/>
        </w:rPr>
        <w:t xml:space="preserve">model </w:t>
      </w:r>
      <w:r w:rsidRPr="00AD5918">
        <w:rPr>
          <w:rFonts w:ascii="Times New Roman" w:hAnsi="Times New Roman" w:cs="Times New Roman"/>
          <w:szCs w:val="24"/>
          <w:lang w:val="en-US"/>
        </w:rPr>
        <w:t>laporan keuangan secara sederhana.</w:t>
      </w:r>
      <w:proofErr w:type="gramEnd"/>
      <w:r w:rsidRPr="00AD5918">
        <w:rPr>
          <w:rFonts w:ascii="Times New Roman" w:hAnsi="Times New Roman" w:cs="Times New Roman"/>
          <w:szCs w:val="24"/>
          <w:lang w:val="en-US"/>
        </w:rPr>
        <w:t xml:space="preserve"> </w:t>
      </w:r>
      <w:proofErr w:type="gramStart"/>
      <w:r w:rsidR="00B33D84" w:rsidRPr="00AD5918">
        <w:rPr>
          <w:rFonts w:ascii="Times New Roman" w:hAnsi="Times New Roman" w:cs="Times New Roman"/>
          <w:szCs w:val="24"/>
          <w:lang w:val="en-US"/>
        </w:rPr>
        <w:t xml:space="preserve">Manajemen </w:t>
      </w:r>
      <w:r w:rsidR="003E1D37" w:rsidRPr="00AD5918">
        <w:rPr>
          <w:rFonts w:ascii="Times New Roman" w:hAnsi="Times New Roman" w:cs="Times New Roman"/>
          <w:szCs w:val="24"/>
          <w:lang w:val="en-US"/>
        </w:rPr>
        <w:t>keuangan</w:t>
      </w:r>
      <w:r w:rsidR="00B33D84" w:rsidRPr="00AD5918">
        <w:rPr>
          <w:rFonts w:ascii="Times New Roman" w:hAnsi="Times New Roman" w:cs="Times New Roman"/>
          <w:szCs w:val="24"/>
          <w:lang w:val="en-US"/>
        </w:rPr>
        <w:t xml:space="preserve"> gereja </w:t>
      </w:r>
      <w:r w:rsidR="00366838" w:rsidRPr="00AD5918">
        <w:rPr>
          <w:rFonts w:ascii="Times New Roman" w:hAnsi="Times New Roman" w:cs="Times New Roman"/>
          <w:szCs w:val="24"/>
          <w:lang w:val="en-US"/>
        </w:rPr>
        <w:t>merupakan bentuk pertanggungjawaban pengelolaan keuangan gereja yang dipercaya oleh umat melalui pengurus gereja</w:t>
      </w:r>
      <w:r w:rsidR="00CF732F" w:rsidRPr="00AD5918">
        <w:rPr>
          <w:rFonts w:ascii="Times New Roman" w:hAnsi="Times New Roman" w:cs="Times New Roman"/>
          <w:szCs w:val="24"/>
          <w:lang w:val="en-US"/>
        </w:rPr>
        <w:t>.</w:t>
      </w:r>
      <w:proofErr w:type="gramEnd"/>
      <w:r w:rsidR="00CF732F" w:rsidRPr="00AD5918">
        <w:rPr>
          <w:rFonts w:ascii="Times New Roman" w:hAnsi="Times New Roman" w:cs="Times New Roman"/>
          <w:szCs w:val="24"/>
          <w:lang w:val="en-US"/>
        </w:rPr>
        <w:t xml:space="preserve"> </w:t>
      </w:r>
      <w:proofErr w:type="gramStart"/>
      <w:r w:rsidR="00CF732F" w:rsidRPr="00AD5918">
        <w:rPr>
          <w:rFonts w:ascii="Times New Roman" w:hAnsi="Times New Roman" w:cs="Times New Roman"/>
          <w:szCs w:val="24"/>
          <w:lang w:val="en-US"/>
        </w:rPr>
        <w:t>Seperti yang disampaikan oleh</w:t>
      </w:r>
      <w:r w:rsidR="00CF732F" w:rsidRPr="00AD5918">
        <w:rPr>
          <w:szCs w:val="24"/>
        </w:rPr>
        <w:t xml:space="preserve"> </w:t>
      </w:r>
      <w:proofErr w:type="spellStart"/>
      <w:r w:rsidR="00CF732F" w:rsidRPr="00AD5918">
        <w:rPr>
          <w:rFonts w:ascii="Times New Roman" w:hAnsi="Times New Roman" w:cs="Times New Roman"/>
          <w:szCs w:val="24"/>
          <w:lang w:val="en-US"/>
        </w:rPr>
        <w:t>Priyo</w:t>
      </w:r>
      <w:proofErr w:type="spellEnd"/>
      <w:r w:rsidR="00CF732F" w:rsidRPr="00AD5918">
        <w:rPr>
          <w:rFonts w:ascii="Times New Roman" w:hAnsi="Times New Roman" w:cs="Times New Roman"/>
          <w:szCs w:val="24"/>
          <w:lang w:val="en-US"/>
        </w:rPr>
        <w:t xml:space="preserve"> Hari Adi</w:t>
      </w:r>
      <w:r w:rsidR="005F07F6" w:rsidRPr="00AD5918">
        <w:rPr>
          <w:rFonts w:ascii="Times New Roman" w:hAnsi="Times New Roman" w:cs="Times New Roman"/>
          <w:szCs w:val="24"/>
          <w:lang w:val="en-US"/>
        </w:rPr>
        <w:t xml:space="preserve"> d</w:t>
      </w:r>
      <w:r w:rsidR="00CF732F" w:rsidRPr="00AD5918">
        <w:rPr>
          <w:rFonts w:ascii="Times New Roman" w:hAnsi="Times New Roman" w:cs="Times New Roman"/>
          <w:szCs w:val="24"/>
          <w:lang w:val="en-US"/>
        </w:rPr>
        <w:t xml:space="preserve">kk, </w:t>
      </w:r>
      <w:r w:rsidR="00A47F75" w:rsidRPr="00AD5918">
        <w:rPr>
          <w:rFonts w:ascii="Times New Roman" w:hAnsi="Times New Roman" w:cs="Times New Roman"/>
          <w:szCs w:val="24"/>
          <w:lang w:val="en-US"/>
        </w:rPr>
        <w:t>g</w:t>
      </w:r>
      <w:r w:rsidR="00CF732F" w:rsidRPr="00AD5918">
        <w:rPr>
          <w:rFonts w:ascii="Times New Roman" w:hAnsi="Times New Roman" w:cs="Times New Roman"/>
          <w:szCs w:val="24"/>
          <w:lang w:val="en-US"/>
        </w:rPr>
        <w:t>ereja wajib membuat laporan keuangan, dalam rangka akuntabilitas dan transparansi keuangan untuk digunakan dalam pengambilan keputusan dalam organisasi.</w:t>
      </w:r>
      <w:proofErr w:type="gramEnd"/>
      <w:r w:rsidR="00CF732F" w:rsidRPr="00AD5918">
        <w:rPr>
          <w:rFonts w:ascii="Times New Roman" w:hAnsi="Times New Roman" w:cs="Times New Roman"/>
          <w:szCs w:val="24"/>
          <w:lang w:val="en-US"/>
        </w:rPr>
        <w:t xml:space="preserve"> </w:t>
      </w:r>
      <w:proofErr w:type="gramStart"/>
      <w:r w:rsidR="00CF732F" w:rsidRPr="00AD5918">
        <w:rPr>
          <w:rFonts w:ascii="Times New Roman" w:hAnsi="Times New Roman" w:cs="Times New Roman"/>
          <w:szCs w:val="24"/>
          <w:lang w:val="en-US"/>
        </w:rPr>
        <w:t>Akuntabilitas, yaitu kewajiban untuk melaporkan dan bertanggung jawab atas berhasil atau tidaknya pelaksanaan visi organisasi</w:t>
      </w:r>
      <w:r w:rsidR="001F0C5C" w:rsidRPr="00AD5918">
        <w:rPr>
          <w:rStyle w:val="FootnoteReference"/>
          <w:rFonts w:ascii="Times New Roman" w:hAnsi="Times New Roman" w:cs="Times New Roman"/>
          <w:szCs w:val="24"/>
          <w:lang w:val="en-US"/>
        </w:rPr>
        <w:footnoteReference w:id="1"/>
      </w:r>
      <w:r w:rsidR="001F0C5C" w:rsidRPr="00AD5918">
        <w:rPr>
          <w:rFonts w:ascii="Times New Roman" w:hAnsi="Times New Roman" w:cs="Times New Roman"/>
          <w:szCs w:val="24"/>
          <w:lang w:val="en-US"/>
        </w:rPr>
        <w:t>.</w:t>
      </w:r>
      <w:proofErr w:type="gramEnd"/>
      <w:r w:rsidR="00227EA1" w:rsidRPr="00227EA1">
        <w:t xml:space="preserve"> </w:t>
      </w:r>
      <w:r w:rsidR="00097B4A" w:rsidRPr="00097B4A">
        <w:rPr>
          <w:rFonts w:ascii="Times New Roman" w:hAnsi="Times New Roman" w:cs="Times New Roman"/>
        </w:rPr>
        <w:t>Dalam manajemen keuangan terlihat</w:t>
      </w:r>
      <w:r w:rsidR="00097B4A">
        <w:rPr>
          <w:lang w:val="en-US"/>
        </w:rPr>
        <w:t xml:space="preserve"> </w:t>
      </w:r>
      <w:r w:rsidR="00227EA1" w:rsidRPr="00097B4A">
        <w:rPr>
          <w:rFonts w:ascii="Times New Roman" w:hAnsi="Times New Roman" w:cs="Times New Roman"/>
          <w:lang w:val="en-US"/>
        </w:rPr>
        <w:t>adanya</w:t>
      </w:r>
      <w:r w:rsidR="00227EA1">
        <w:rPr>
          <w:lang w:val="en-US"/>
        </w:rPr>
        <w:t xml:space="preserve"> </w:t>
      </w:r>
      <w:r w:rsidR="00227EA1" w:rsidRPr="00227EA1">
        <w:rPr>
          <w:rFonts w:ascii="Times New Roman" w:hAnsi="Times New Roman" w:cs="Times New Roman"/>
          <w:szCs w:val="24"/>
          <w:lang w:val="en-US"/>
        </w:rPr>
        <w:t xml:space="preserve">Perencanaan keuangan </w:t>
      </w:r>
      <w:r w:rsidR="00097B4A">
        <w:rPr>
          <w:rFonts w:ascii="Times New Roman" w:hAnsi="Times New Roman" w:cs="Times New Roman"/>
          <w:szCs w:val="24"/>
          <w:lang w:val="en-US"/>
        </w:rPr>
        <w:t xml:space="preserve">yang baik </w:t>
      </w:r>
      <w:r w:rsidR="00227EA1">
        <w:rPr>
          <w:rFonts w:ascii="Times New Roman" w:hAnsi="Times New Roman" w:cs="Times New Roman"/>
          <w:szCs w:val="24"/>
          <w:lang w:val="en-US"/>
        </w:rPr>
        <w:t xml:space="preserve">sebagai </w:t>
      </w:r>
      <w:r w:rsidR="00227EA1" w:rsidRPr="00227EA1">
        <w:rPr>
          <w:rFonts w:ascii="Times New Roman" w:hAnsi="Times New Roman" w:cs="Times New Roman"/>
          <w:szCs w:val="24"/>
          <w:lang w:val="en-US"/>
        </w:rPr>
        <w:t xml:space="preserve">proses melihat keseluruhan gambaran keuangan </w:t>
      </w:r>
      <w:r w:rsidR="00227EA1">
        <w:rPr>
          <w:rFonts w:ascii="Times New Roman" w:hAnsi="Times New Roman" w:cs="Times New Roman"/>
          <w:szCs w:val="24"/>
          <w:lang w:val="en-US"/>
        </w:rPr>
        <w:t>setiap entitas</w:t>
      </w:r>
      <w:r w:rsidR="00227EA1" w:rsidRPr="00227EA1">
        <w:rPr>
          <w:rFonts w:ascii="Times New Roman" w:hAnsi="Times New Roman" w:cs="Times New Roman"/>
          <w:szCs w:val="24"/>
          <w:lang w:val="en-US"/>
        </w:rPr>
        <w:t xml:space="preserve">, menetapkan tujuan dan kemudian menyelaraskan keuangan </w:t>
      </w:r>
      <w:r w:rsidR="00227EA1">
        <w:rPr>
          <w:rFonts w:ascii="Times New Roman" w:hAnsi="Times New Roman" w:cs="Times New Roman"/>
          <w:szCs w:val="24"/>
          <w:lang w:val="en-US"/>
        </w:rPr>
        <w:t>tersebut</w:t>
      </w:r>
      <w:r w:rsidR="00227EA1" w:rsidRPr="00227EA1">
        <w:rPr>
          <w:rFonts w:ascii="Times New Roman" w:hAnsi="Times New Roman" w:cs="Times New Roman"/>
          <w:szCs w:val="24"/>
          <w:lang w:val="en-US"/>
        </w:rPr>
        <w:t xml:space="preserve"> sedemikian rupa untuk mencapai tujuan tersebu</w:t>
      </w:r>
      <w:r w:rsidR="00097B4A">
        <w:rPr>
          <w:rFonts w:ascii="Times New Roman" w:hAnsi="Times New Roman" w:cs="Times New Roman"/>
          <w:szCs w:val="24"/>
          <w:lang w:val="en-US"/>
        </w:rPr>
        <w:t>t</w:t>
      </w:r>
    </w:p>
    <w:p w:rsidR="00DC7D9A" w:rsidRDefault="00DC7D9A" w:rsidP="00A52FDF">
      <w:pPr>
        <w:spacing w:after="0" w:line="360" w:lineRule="auto"/>
        <w:ind w:firstLine="720"/>
        <w:jc w:val="both"/>
        <w:rPr>
          <w:rFonts w:ascii="Times New Roman" w:hAnsi="Times New Roman" w:cs="Times New Roman"/>
          <w:szCs w:val="24"/>
          <w:lang w:val="en-US"/>
        </w:rPr>
      </w:pPr>
      <w:proofErr w:type="gramStart"/>
      <w:r w:rsidRPr="00AD5918">
        <w:rPr>
          <w:rFonts w:ascii="Times New Roman" w:hAnsi="Times New Roman" w:cs="Times New Roman"/>
          <w:szCs w:val="24"/>
          <w:lang w:val="en-US"/>
        </w:rPr>
        <w:t xml:space="preserve">Salah satu masalah yang terjadi di gereja adalah laporan keuangan gereja yang tidak </w:t>
      </w:r>
      <w:r w:rsidR="00097B4A" w:rsidRPr="00AD5918">
        <w:rPr>
          <w:rFonts w:ascii="Times New Roman" w:hAnsi="Times New Roman" w:cs="Times New Roman"/>
          <w:szCs w:val="24"/>
          <w:lang w:val="en-US"/>
        </w:rPr>
        <w:t>transp</w:t>
      </w:r>
      <w:r w:rsidR="00097B4A">
        <w:rPr>
          <w:rFonts w:ascii="Times New Roman" w:hAnsi="Times New Roman" w:cs="Times New Roman"/>
          <w:szCs w:val="24"/>
          <w:lang w:val="en-US"/>
        </w:rPr>
        <w:t>a</w:t>
      </w:r>
      <w:r w:rsidR="00097B4A" w:rsidRPr="00AD5918">
        <w:rPr>
          <w:rFonts w:ascii="Times New Roman" w:hAnsi="Times New Roman" w:cs="Times New Roman"/>
          <w:szCs w:val="24"/>
          <w:lang w:val="en-US"/>
        </w:rPr>
        <w:t>ran</w:t>
      </w:r>
      <w:r w:rsidRPr="00AD5918">
        <w:rPr>
          <w:rFonts w:ascii="Times New Roman" w:hAnsi="Times New Roman" w:cs="Times New Roman"/>
          <w:szCs w:val="24"/>
          <w:lang w:val="en-US"/>
        </w:rPr>
        <w:t>, uang gereja dipakai untuk kepentingan pribadi dimana bendahara tidak dapat mempertanggungjawabkan keuangan gereja dan lain sebagainya</w:t>
      </w:r>
      <w:r w:rsidR="00AD5918">
        <w:rPr>
          <w:rStyle w:val="FootnoteReference"/>
          <w:rFonts w:ascii="Times New Roman" w:hAnsi="Times New Roman" w:cs="Times New Roman"/>
          <w:szCs w:val="24"/>
          <w:lang w:val="en-US"/>
        </w:rPr>
        <w:footnoteReference w:id="2"/>
      </w:r>
      <w:r w:rsidR="00AD5918">
        <w:rPr>
          <w:rFonts w:ascii="Times New Roman" w:hAnsi="Times New Roman" w:cs="Times New Roman"/>
          <w:szCs w:val="24"/>
          <w:lang w:val="en-US"/>
        </w:rPr>
        <w:t>.</w:t>
      </w:r>
      <w:proofErr w:type="gramEnd"/>
      <w:r w:rsidR="003C5F64">
        <w:rPr>
          <w:rFonts w:ascii="Times New Roman" w:hAnsi="Times New Roman" w:cs="Times New Roman"/>
          <w:szCs w:val="24"/>
          <w:lang w:val="en-US"/>
        </w:rPr>
        <w:t xml:space="preserve"> </w:t>
      </w:r>
      <w:proofErr w:type="gramStart"/>
      <w:r w:rsidR="003C5F64">
        <w:rPr>
          <w:rFonts w:ascii="Times New Roman" w:hAnsi="Times New Roman" w:cs="Times New Roman"/>
          <w:szCs w:val="24"/>
          <w:lang w:val="en-US"/>
        </w:rPr>
        <w:t>Adanya masalah</w:t>
      </w:r>
      <w:r w:rsidR="003C5F64" w:rsidRPr="003C5F64">
        <w:rPr>
          <w:rFonts w:ascii="Times New Roman" w:hAnsi="Times New Roman" w:cs="Times New Roman"/>
          <w:szCs w:val="24"/>
          <w:lang w:val="en-US"/>
        </w:rPr>
        <w:t xml:space="preserve"> yang disebutkan di atas dalam tata kelola gereja biasanya dikaitkan dengan struktur manajemen yang tidak tepat atau sumber daya yang tidak mencukupi untuk melakukan pemantauan yang </w:t>
      </w:r>
      <w:r w:rsidR="003C5F64" w:rsidRPr="003C5F64">
        <w:rPr>
          <w:rFonts w:ascii="Times New Roman" w:hAnsi="Times New Roman" w:cs="Times New Roman"/>
          <w:szCs w:val="24"/>
          <w:lang w:val="en-US"/>
        </w:rPr>
        <w:lastRenderedPageBreak/>
        <w:t>tepat.</w:t>
      </w:r>
      <w:proofErr w:type="gramEnd"/>
      <w:r w:rsidR="003C5F64" w:rsidRPr="003C5F64">
        <w:rPr>
          <w:rFonts w:ascii="Times New Roman" w:hAnsi="Times New Roman" w:cs="Times New Roman"/>
          <w:szCs w:val="24"/>
          <w:lang w:val="en-US"/>
        </w:rPr>
        <w:t xml:space="preserve"> </w:t>
      </w:r>
      <w:proofErr w:type="gramStart"/>
      <w:r w:rsidR="003C5F64" w:rsidRPr="003C5F64">
        <w:rPr>
          <w:rFonts w:ascii="Times New Roman" w:hAnsi="Times New Roman" w:cs="Times New Roman"/>
          <w:szCs w:val="24"/>
          <w:lang w:val="en-US"/>
        </w:rPr>
        <w:t>Namun dalam beberapa kasus, tanggung jawab ini diabaikan begitu saja.</w:t>
      </w:r>
      <w:proofErr w:type="gramEnd"/>
      <w:r w:rsidR="003C5F64" w:rsidRPr="003C5F64">
        <w:rPr>
          <w:rFonts w:ascii="Times New Roman" w:hAnsi="Times New Roman" w:cs="Times New Roman"/>
          <w:szCs w:val="24"/>
          <w:lang w:val="en-US"/>
        </w:rPr>
        <w:t xml:space="preserve"> </w:t>
      </w:r>
      <w:proofErr w:type="gramStart"/>
      <w:r w:rsidR="0048023F">
        <w:rPr>
          <w:rFonts w:ascii="Times New Roman" w:hAnsi="Times New Roman" w:cs="Times New Roman"/>
          <w:szCs w:val="24"/>
          <w:lang w:val="en-US"/>
        </w:rPr>
        <w:t>Oleh karena itu</w:t>
      </w:r>
      <w:r w:rsidR="0048023F" w:rsidRPr="0048023F">
        <w:rPr>
          <w:rFonts w:ascii="Times New Roman" w:hAnsi="Times New Roman" w:cs="Times New Roman"/>
          <w:szCs w:val="24"/>
        </w:rPr>
        <w:t xml:space="preserve"> gereja harus memodifikasi struktur organisasi dan manajemen </w:t>
      </w:r>
      <w:r w:rsidR="0048023F">
        <w:rPr>
          <w:rFonts w:ascii="Times New Roman" w:hAnsi="Times New Roman" w:cs="Times New Roman"/>
          <w:szCs w:val="24"/>
          <w:lang w:val="en-US"/>
        </w:rPr>
        <w:t>keuangan</w:t>
      </w:r>
      <w:r w:rsidR="0048023F" w:rsidRPr="0048023F">
        <w:rPr>
          <w:rFonts w:ascii="Times New Roman" w:hAnsi="Times New Roman" w:cs="Times New Roman"/>
          <w:szCs w:val="24"/>
        </w:rPr>
        <w:t xml:space="preserve"> untuk memastikan mereka melakukan pengawasan yang memadai</w:t>
      </w:r>
      <w:r w:rsidR="0048023F">
        <w:rPr>
          <w:rFonts w:ascii="Times New Roman" w:hAnsi="Times New Roman" w:cs="Times New Roman"/>
          <w:szCs w:val="24"/>
          <w:lang w:val="en-US"/>
        </w:rPr>
        <w:t>.</w:t>
      </w:r>
      <w:proofErr w:type="gramEnd"/>
      <w:r w:rsidR="00EB51BA">
        <w:rPr>
          <w:rFonts w:ascii="Times New Roman" w:hAnsi="Times New Roman" w:cs="Times New Roman"/>
          <w:szCs w:val="24"/>
          <w:lang w:val="en-US"/>
        </w:rPr>
        <w:t xml:space="preserve"> </w:t>
      </w:r>
      <w:proofErr w:type="gramStart"/>
      <w:r w:rsidR="00EB51BA">
        <w:rPr>
          <w:rFonts w:ascii="Times New Roman" w:hAnsi="Times New Roman" w:cs="Times New Roman"/>
          <w:szCs w:val="24"/>
          <w:lang w:val="en-US"/>
        </w:rPr>
        <w:t>Pengawasan yang memadai dapat dilakukan oleh Bendahara gereja.</w:t>
      </w:r>
      <w:proofErr w:type="gramEnd"/>
      <w:r w:rsidR="00EB51BA">
        <w:rPr>
          <w:rFonts w:ascii="Times New Roman" w:hAnsi="Times New Roman" w:cs="Times New Roman"/>
          <w:szCs w:val="24"/>
          <w:lang w:val="en-US"/>
        </w:rPr>
        <w:t xml:space="preserve">  </w:t>
      </w:r>
      <w:proofErr w:type="spellStart"/>
      <w:r w:rsidR="00EB51BA" w:rsidRPr="00EB51BA">
        <w:rPr>
          <w:rFonts w:ascii="Times New Roman" w:hAnsi="Times New Roman" w:cs="Times New Roman"/>
          <w:szCs w:val="24"/>
          <w:lang w:val="en-US"/>
        </w:rPr>
        <w:t>Franchisca</w:t>
      </w:r>
      <w:proofErr w:type="spellEnd"/>
      <w:r w:rsidR="00EB51BA" w:rsidRPr="00EB51BA">
        <w:rPr>
          <w:rFonts w:ascii="Times New Roman" w:hAnsi="Times New Roman" w:cs="Times New Roman"/>
          <w:szCs w:val="24"/>
          <w:lang w:val="en-US"/>
        </w:rPr>
        <w:t xml:space="preserve"> </w:t>
      </w:r>
      <w:proofErr w:type="gramStart"/>
      <w:r w:rsidR="00EB51BA">
        <w:rPr>
          <w:rFonts w:ascii="Times New Roman" w:hAnsi="Times New Roman" w:cs="Times New Roman"/>
          <w:szCs w:val="24"/>
          <w:lang w:val="en-US"/>
        </w:rPr>
        <w:t>dkk.,</w:t>
      </w:r>
      <w:proofErr w:type="gramEnd"/>
      <w:r w:rsidR="00EB51BA">
        <w:rPr>
          <w:rFonts w:ascii="Times New Roman" w:hAnsi="Times New Roman" w:cs="Times New Roman"/>
          <w:szCs w:val="24"/>
          <w:lang w:val="en-US"/>
        </w:rPr>
        <w:t xml:space="preserve"> menjelaskan bahwa b</w:t>
      </w:r>
      <w:r w:rsidR="00EB51BA" w:rsidRPr="00EB51BA">
        <w:rPr>
          <w:rFonts w:ascii="Times New Roman" w:hAnsi="Times New Roman" w:cs="Times New Roman"/>
          <w:szCs w:val="24"/>
          <w:lang w:val="en-US"/>
        </w:rPr>
        <w:t xml:space="preserve">endahara gereja sebagai </w:t>
      </w:r>
      <w:proofErr w:type="spellStart"/>
      <w:r w:rsidR="00097B4A">
        <w:rPr>
          <w:rFonts w:ascii="Times New Roman" w:hAnsi="Times New Roman" w:cs="Times New Roman"/>
          <w:szCs w:val="24"/>
          <w:lang w:val="en-US"/>
        </w:rPr>
        <w:t>penatalayan</w:t>
      </w:r>
      <w:proofErr w:type="spellEnd"/>
      <w:r w:rsidR="00EB51BA" w:rsidRPr="00EB51BA">
        <w:rPr>
          <w:rFonts w:ascii="Times New Roman" w:hAnsi="Times New Roman" w:cs="Times New Roman"/>
          <w:szCs w:val="24"/>
          <w:lang w:val="en-US"/>
        </w:rPr>
        <w:t xml:space="preserve"> memiliki fungsi mengelola sumber daya</w:t>
      </w:r>
      <w:r w:rsidR="00097B4A">
        <w:rPr>
          <w:rFonts w:ascii="Times New Roman" w:hAnsi="Times New Roman" w:cs="Times New Roman"/>
          <w:szCs w:val="24"/>
          <w:lang w:val="en-US"/>
        </w:rPr>
        <w:t xml:space="preserve"> jemaat</w:t>
      </w:r>
      <w:r w:rsidR="00EB51BA" w:rsidRPr="00EB51BA">
        <w:rPr>
          <w:rFonts w:ascii="Times New Roman" w:hAnsi="Times New Roman" w:cs="Times New Roman"/>
          <w:szCs w:val="24"/>
          <w:lang w:val="en-US"/>
        </w:rPr>
        <w:t xml:space="preserve">. </w:t>
      </w:r>
      <w:proofErr w:type="gramStart"/>
      <w:r w:rsidR="00EB51BA" w:rsidRPr="00EB51BA">
        <w:rPr>
          <w:rFonts w:ascii="Times New Roman" w:hAnsi="Times New Roman" w:cs="Times New Roman"/>
          <w:szCs w:val="24"/>
          <w:lang w:val="en-US"/>
        </w:rPr>
        <w:t>Kesepakatan yang terjadi antara bendahara gereja (steward) dan jemaat (principal) didasarkan pada kepercayaan sesuai dengan tujuan organisasi</w:t>
      </w:r>
      <w:r w:rsidR="00EB51BA">
        <w:rPr>
          <w:rStyle w:val="FootnoteReference"/>
          <w:rFonts w:ascii="Times New Roman" w:hAnsi="Times New Roman" w:cs="Times New Roman"/>
          <w:szCs w:val="24"/>
          <w:lang w:val="en-US"/>
        </w:rPr>
        <w:footnoteReference w:id="3"/>
      </w:r>
      <w:r w:rsidR="00EB51BA" w:rsidRPr="00EB51BA">
        <w:rPr>
          <w:rFonts w:ascii="Times New Roman" w:hAnsi="Times New Roman" w:cs="Times New Roman"/>
          <w:szCs w:val="24"/>
          <w:lang w:val="en-US"/>
        </w:rPr>
        <w:t>.</w:t>
      </w:r>
      <w:proofErr w:type="gramEnd"/>
    </w:p>
    <w:p w:rsidR="00387608" w:rsidRDefault="00387608" w:rsidP="00A52FDF">
      <w:pPr>
        <w:spacing w:after="0" w:line="360" w:lineRule="auto"/>
        <w:ind w:firstLine="720"/>
        <w:jc w:val="both"/>
        <w:rPr>
          <w:rFonts w:ascii="Times New Roman" w:hAnsi="Times New Roman" w:cs="Times New Roman"/>
          <w:szCs w:val="24"/>
          <w:lang w:val="en-US"/>
        </w:rPr>
      </w:pPr>
      <w:r>
        <w:rPr>
          <w:rFonts w:ascii="Times New Roman" w:hAnsi="Times New Roman" w:cs="Times New Roman"/>
          <w:szCs w:val="24"/>
          <w:lang w:val="en-US"/>
        </w:rPr>
        <w:t>Eka Darma menulis kalau gereja sukse</w:t>
      </w:r>
      <w:r w:rsidR="00747DB5">
        <w:rPr>
          <w:rFonts w:ascii="Times New Roman" w:hAnsi="Times New Roman" w:cs="Times New Roman"/>
          <w:szCs w:val="24"/>
          <w:lang w:val="en-US"/>
        </w:rPr>
        <w:t xml:space="preserve">s dalam memikat banyak anggota, mengusahakan keuangan bahkan sukses dalam pekerjaan sosial namun tanpa teologi maka dapat dikatakan gereja tersebut </w:t>
      </w:r>
      <w:proofErr w:type="gramStart"/>
      <w:r w:rsidR="00747DB5">
        <w:rPr>
          <w:rFonts w:ascii="Times New Roman" w:hAnsi="Times New Roman" w:cs="Times New Roman"/>
          <w:szCs w:val="24"/>
          <w:lang w:val="en-US"/>
        </w:rPr>
        <w:t>seperti  CV</w:t>
      </w:r>
      <w:proofErr w:type="gramEnd"/>
      <w:r w:rsidR="00747DB5">
        <w:rPr>
          <w:rFonts w:ascii="Times New Roman" w:hAnsi="Times New Roman" w:cs="Times New Roman"/>
          <w:szCs w:val="24"/>
          <w:lang w:val="en-US"/>
        </w:rPr>
        <w:t xml:space="preserve"> atau Firma</w:t>
      </w:r>
      <w:r w:rsidR="00747DB5">
        <w:rPr>
          <w:rStyle w:val="FootnoteReference"/>
          <w:rFonts w:ascii="Times New Roman" w:hAnsi="Times New Roman" w:cs="Times New Roman"/>
          <w:szCs w:val="24"/>
          <w:lang w:val="en-US"/>
        </w:rPr>
        <w:footnoteReference w:id="4"/>
      </w:r>
      <w:r w:rsidR="00747DB5">
        <w:rPr>
          <w:rFonts w:ascii="Times New Roman" w:hAnsi="Times New Roman" w:cs="Times New Roman"/>
          <w:szCs w:val="24"/>
          <w:lang w:val="en-US"/>
        </w:rPr>
        <w:t>.</w:t>
      </w:r>
      <w:r w:rsidR="002908D5">
        <w:rPr>
          <w:rFonts w:ascii="Times New Roman" w:hAnsi="Times New Roman" w:cs="Times New Roman"/>
          <w:szCs w:val="24"/>
          <w:lang w:val="en-US"/>
        </w:rPr>
        <w:t xml:space="preserve"> </w:t>
      </w:r>
      <w:proofErr w:type="gramStart"/>
      <w:r w:rsidR="002908D5">
        <w:rPr>
          <w:rFonts w:ascii="Times New Roman" w:hAnsi="Times New Roman" w:cs="Times New Roman"/>
          <w:szCs w:val="24"/>
          <w:lang w:val="en-US"/>
        </w:rPr>
        <w:t>K</w:t>
      </w:r>
      <w:r w:rsidR="002908D5" w:rsidRPr="002908D5">
        <w:rPr>
          <w:rFonts w:ascii="Times New Roman" w:hAnsi="Times New Roman" w:cs="Times New Roman"/>
          <w:szCs w:val="24"/>
          <w:lang w:val="en-US"/>
        </w:rPr>
        <w:t>esehatan gereja secara keseluruhan</w:t>
      </w:r>
      <w:r w:rsidR="002908D5">
        <w:rPr>
          <w:rFonts w:ascii="Times New Roman" w:hAnsi="Times New Roman" w:cs="Times New Roman"/>
          <w:szCs w:val="24"/>
          <w:lang w:val="en-US"/>
        </w:rPr>
        <w:t xml:space="preserve"> mencakup kemampuan </w:t>
      </w:r>
      <w:r w:rsidR="002908D5" w:rsidRPr="002908D5">
        <w:rPr>
          <w:rFonts w:ascii="Times New Roman" w:hAnsi="Times New Roman" w:cs="Times New Roman"/>
          <w:szCs w:val="24"/>
          <w:lang w:val="en-US"/>
        </w:rPr>
        <w:t>menganalisis kondisi keuangan</w:t>
      </w:r>
      <w:r w:rsidR="002908D5">
        <w:rPr>
          <w:rFonts w:ascii="Times New Roman" w:hAnsi="Times New Roman" w:cs="Times New Roman"/>
          <w:szCs w:val="24"/>
          <w:lang w:val="en-US"/>
        </w:rPr>
        <w:t xml:space="preserve"> sesuai dengan penggunaan </w:t>
      </w:r>
      <w:r w:rsidR="002908D5" w:rsidRPr="002908D5">
        <w:rPr>
          <w:rFonts w:ascii="Times New Roman" w:hAnsi="Times New Roman" w:cs="Times New Roman"/>
          <w:szCs w:val="24"/>
          <w:lang w:val="en-US"/>
        </w:rPr>
        <w:t xml:space="preserve">keuangan </w:t>
      </w:r>
      <w:r w:rsidR="002908D5">
        <w:rPr>
          <w:rFonts w:ascii="Times New Roman" w:hAnsi="Times New Roman" w:cs="Times New Roman"/>
          <w:szCs w:val="24"/>
          <w:lang w:val="en-US"/>
        </w:rPr>
        <w:t>secara efektif dan efisien yang dilandasi dengan sikap tanggung jawab secara teologis.</w:t>
      </w:r>
      <w:proofErr w:type="gramEnd"/>
      <w:r w:rsidR="00F57739">
        <w:rPr>
          <w:rFonts w:ascii="Times New Roman" w:hAnsi="Times New Roman" w:cs="Times New Roman"/>
          <w:szCs w:val="24"/>
          <w:lang w:val="en-US"/>
        </w:rPr>
        <w:t xml:space="preserve"> </w:t>
      </w:r>
      <w:proofErr w:type="gramStart"/>
      <w:r w:rsidR="00F57739">
        <w:rPr>
          <w:rFonts w:ascii="Times New Roman" w:hAnsi="Times New Roman" w:cs="Times New Roman"/>
          <w:szCs w:val="24"/>
          <w:lang w:val="en-US"/>
        </w:rPr>
        <w:t xml:space="preserve">Oleh karena itu gereja perlu merancang sistem keuangan termasuk </w:t>
      </w:r>
      <w:r w:rsidR="00270696">
        <w:rPr>
          <w:rFonts w:ascii="Times New Roman" w:hAnsi="Times New Roman" w:cs="Times New Roman"/>
          <w:szCs w:val="24"/>
          <w:lang w:val="en-US"/>
        </w:rPr>
        <w:t>pe</w:t>
      </w:r>
      <w:r w:rsidR="00F57739">
        <w:rPr>
          <w:rFonts w:ascii="Times New Roman" w:hAnsi="Times New Roman" w:cs="Times New Roman"/>
          <w:szCs w:val="24"/>
          <w:lang w:val="en-US"/>
        </w:rPr>
        <w:t>laporan keuangan sesuai dengan prinsip-prinsip keuangan</w:t>
      </w:r>
      <w:r w:rsidR="00270696">
        <w:rPr>
          <w:rFonts w:ascii="Times New Roman" w:hAnsi="Times New Roman" w:cs="Times New Roman"/>
          <w:szCs w:val="24"/>
          <w:lang w:val="en-US"/>
        </w:rPr>
        <w:t xml:space="preserve"> yang berlaku umum</w:t>
      </w:r>
      <w:r w:rsidR="00F57739">
        <w:rPr>
          <w:rFonts w:ascii="Times New Roman" w:hAnsi="Times New Roman" w:cs="Times New Roman"/>
          <w:szCs w:val="24"/>
          <w:lang w:val="en-US"/>
        </w:rPr>
        <w:t xml:space="preserve"> paling tidak disusun secara sederhana untuk memudahkan pihak-pihak p</w:t>
      </w:r>
      <w:r w:rsidR="00270696">
        <w:rPr>
          <w:rFonts w:ascii="Times New Roman" w:hAnsi="Times New Roman" w:cs="Times New Roman"/>
          <w:szCs w:val="24"/>
          <w:lang w:val="en-US"/>
        </w:rPr>
        <w:t>engambil keputusan yang memiliki latarbelakang non keuangan sehingga dapat menghasilkan kebijakan-kebijakan yang dapat disesuaikan dengan kondisi gereja.</w:t>
      </w:r>
      <w:proofErr w:type="gramEnd"/>
    </w:p>
    <w:p w:rsidR="0009327D" w:rsidRDefault="0009327D" w:rsidP="0009327D">
      <w:pPr>
        <w:jc w:val="both"/>
        <w:rPr>
          <w:rFonts w:ascii="Times New Roman" w:hAnsi="Times New Roman" w:cs="Times New Roman"/>
          <w:szCs w:val="24"/>
          <w:lang w:val="en-US"/>
        </w:rPr>
      </w:pPr>
    </w:p>
    <w:p w:rsidR="0009327D" w:rsidRPr="001477CC" w:rsidRDefault="0009327D" w:rsidP="0009327D">
      <w:pPr>
        <w:jc w:val="both"/>
        <w:rPr>
          <w:rFonts w:ascii="Times New Roman" w:hAnsi="Times New Roman" w:cs="Times New Roman"/>
          <w:b/>
          <w:szCs w:val="24"/>
          <w:lang w:val="en-US"/>
        </w:rPr>
      </w:pPr>
      <w:r w:rsidRPr="001477CC">
        <w:rPr>
          <w:rFonts w:ascii="Times New Roman" w:hAnsi="Times New Roman" w:cs="Times New Roman"/>
          <w:b/>
          <w:szCs w:val="24"/>
          <w:lang w:val="en-US"/>
        </w:rPr>
        <w:t>METODE PELAKSANAAN</w:t>
      </w:r>
    </w:p>
    <w:p w:rsidR="0009327D" w:rsidRDefault="0009327D" w:rsidP="00A52FDF">
      <w:pPr>
        <w:spacing w:after="0" w:line="360" w:lineRule="auto"/>
        <w:ind w:firstLine="720"/>
        <w:jc w:val="both"/>
        <w:rPr>
          <w:rFonts w:ascii="Times New Roman" w:hAnsi="Times New Roman" w:cs="Times New Roman"/>
          <w:szCs w:val="24"/>
          <w:lang w:val="en-US"/>
        </w:rPr>
      </w:pPr>
      <w:r>
        <w:rPr>
          <w:rFonts w:ascii="Times New Roman" w:hAnsi="Times New Roman" w:cs="Times New Roman"/>
          <w:szCs w:val="24"/>
          <w:lang w:val="en-US"/>
        </w:rPr>
        <w:t>Adapun metode yang digunakan dalam kegiatan ini adalah secara virtual melalui media platform zoom meeting yang dil</w:t>
      </w:r>
      <w:r w:rsidR="00B00E29">
        <w:rPr>
          <w:rFonts w:ascii="Times New Roman" w:hAnsi="Times New Roman" w:cs="Times New Roman"/>
          <w:szCs w:val="24"/>
          <w:lang w:val="en-US"/>
        </w:rPr>
        <w:t>aksanakan selama satu hari dan 3</w:t>
      </w:r>
      <w:r>
        <w:rPr>
          <w:rFonts w:ascii="Times New Roman" w:hAnsi="Times New Roman" w:cs="Times New Roman"/>
          <w:szCs w:val="24"/>
          <w:lang w:val="en-US"/>
        </w:rPr>
        <w:t xml:space="preserve"> sesi. Waktu pelaksanaan Pada hari</w:t>
      </w:r>
      <w:r w:rsidR="001477CC">
        <w:rPr>
          <w:rFonts w:ascii="Times New Roman" w:hAnsi="Times New Roman" w:cs="Times New Roman"/>
          <w:szCs w:val="24"/>
          <w:lang w:val="en-US"/>
        </w:rPr>
        <w:t xml:space="preserve"> Sabtu 03 Oktober 2020</w:t>
      </w:r>
    </w:p>
    <w:p w:rsidR="001477CC" w:rsidRPr="003263E1" w:rsidRDefault="001477CC" w:rsidP="001477CC">
      <w:pPr>
        <w:ind w:firstLine="720"/>
        <w:jc w:val="center"/>
        <w:rPr>
          <w:rFonts w:ascii="Times New Roman" w:hAnsi="Times New Roman" w:cs="Times New Roman"/>
          <w:sz w:val="20"/>
          <w:szCs w:val="20"/>
          <w:lang w:val="en-US"/>
        </w:rPr>
      </w:pPr>
      <w:proofErr w:type="gramStart"/>
      <w:r w:rsidRPr="003263E1">
        <w:rPr>
          <w:rFonts w:ascii="Times New Roman" w:hAnsi="Times New Roman" w:cs="Times New Roman"/>
          <w:sz w:val="20"/>
          <w:szCs w:val="20"/>
          <w:lang w:val="en-US"/>
        </w:rPr>
        <w:t>Tabel 1</w:t>
      </w:r>
      <w:r w:rsidR="00C3055B" w:rsidRPr="003263E1">
        <w:rPr>
          <w:rFonts w:ascii="Times New Roman" w:hAnsi="Times New Roman" w:cs="Times New Roman"/>
          <w:sz w:val="20"/>
          <w:szCs w:val="20"/>
          <w:lang w:val="en-US"/>
        </w:rPr>
        <w:t>.</w:t>
      </w:r>
      <w:proofErr w:type="gramEnd"/>
      <w:r w:rsidR="00C3055B" w:rsidRPr="003263E1">
        <w:rPr>
          <w:rFonts w:ascii="Times New Roman" w:hAnsi="Times New Roman" w:cs="Times New Roman"/>
          <w:sz w:val="20"/>
          <w:szCs w:val="20"/>
          <w:lang w:val="en-US"/>
        </w:rPr>
        <w:t xml:space="preserve"> </w:t>
      </w:r>
      <w:r w:rsidRPr="003263E1">
        <w:rPr>
          <w:rFonts w:ascii="Times New Roman" w:hAnsi="Times New Roman" w:cs="Times New Roman"/>
          <w:sz w:val="20"/>
          <w:szCs w:val="20"/>
          <w:lang w:val="en-US"/>
        </w:rPr>
        <w:t>Jadwal Kegiatan Pelatihan</w:t>
      </w:r>
    </w:p>
    <w:tbl>
      <w:tblPr>
        <w:tblStyle w:val="TableGrid"/>
        <w:tblW w:w="0" w:type="auto"/>
        <w:tblInd w:w="250" w:type="dxa"/>
        <w:tblLook w:val="04A0" w:firstRow="1" w:lastRow="0" w:firstColumn="1" w:lastColumn="0" w:noHBand="0" w:noVBand="1"/>
      </w:tblPr>
      <w:tblGrid>
        <w:gridCol w:w="576"/>
        <w:gridCol w:w="1535"/>
        <w:gridCol w:w="2493"/>
        <w:gridCol w:w="4433"/>
      </w:tblGrid>
      <w:tr w:rsidR="00B00E29" w:rsidRPr="00B00E29" w:rsidTr="003C66B9">
        <w:trPr>
          <w:trHeight w:val="330"/>
        </w:trPr>
        <w:tc>
          <w:tcPr>
            <w:tcW w:w="576" w:type="dxa"/>
            <w:noWrap/>
            <w:hideMark/>
          </w:tcPr>
          <w:p w:rsidR="00B00E29" w:rsidRPr="00B00E29" w:rsidRDefault="00B00E29" w:rsidP="00A52FDF">
            <w:pPr>
              <w:contextualSpacing/>
              <w:jc w:val="center"/>
              <w:rPr>
                <w:rFonts w:ascii="Times New Roman" w:hAnsi="Times New Roman" w:cs="Times New Roman"/>
                <w:b/>
                <w:bCs/>
                <w:szCs w:val="24"/>
              </w:rPr>
            </w:pPr>
            <w:r w:rsidRPr="00B00E29">
              <w:rPr>
                <w:rFonts w:ascii="Times New Roman" w:hAnsi="Times New Roman" w:cs="Times New Roman"/>
                <w:b/>
                <w:bCs/>
                <w:szCs w:val="24"/>
              </w:rPr>
              <w:t>NO</w:t>
            </w:r>
          </w:p>
        </w:tc>
        <w:tc>
          <w:tcPr>
            <w:tcW w:w="1535" w:type="dxa"/>
            <w:noWrap/>
            <w:hideMark/>
          </w:tcPr>
          <w:p w:rsidR="00B00E29" w:rsidRPr="00B00E29" w:rsidRDefault="00B00E29" w:rsidP="00A52FDF">
            <w:pPr>
              <w:contextualSpacing/>
              <w:jc w:val="center"/>
              <w:rPr>
                <w:rFonts w:ascii="Times New Roman" w:hAnsi="Times New Roman" w:cs="Times New Roman"/>
                <w:b/>
                <w:bCs/>
                <w:szCs w:val="24"/>
              </w:rPr>
            </w:pPr>
            <w:r w:rsidRPr="00B00E29">
              <w:rPr>
                <w:rFonts w:ascii="Times New Roman" w:hAnsi="Times New Roman" w:cs="Times New Roman"/>
                <w:b/>
                <w:bCs/>
                <w:szCs w:val="24"/>
              </w:rPr>
              <w:t>WAKTU</w:t>
            </w:r>
          </w:p>
        </w:tc>
        <w:tc>
          <w:tcPr>
            <w:tcW w:w="2493" w:type="dxa"/>
            <w:hideMark/>
          </w:tcPr>
          <w:p w:rsidR="00B00E29" w:rsidRPr="00B00E29" w:rsidRDefault="00B00E29" w:rsidP="00A52FDF">
            <w:pPr>
              <w:contextualSpacing/>
              <w:jc w:val="center"/>
              <w:rPr>
                <w:rFonts w:ascii="Times New Roman" w:hAnsi="Times New Roman" w:cs="Times New Roman"/>
                <w:b/>
                <w:bCs/>
                <w:szCs w:val="24"/>
              </w:rPr>
            </w:pPr>
            <w:r w:rsidRPr="00B00E29">
              <w:rPr>
                <w:rFonts w:ascii="Times New Roman" w:hAnsi="Times New Roman" w:cs="Times New Roman"/>
                <w:b/>
                <w:bCs/>
                <w:szCs w:val="24"/>
              </w:rPr>
              <w:t>ACARA</w:t>
            </w:r>
          </w:p>
        </w:tc>
        <w:tc>
          <w:tcPr>
            <w:tcW w:w="4433" w:type="dxa"/>
            <w:hideMark/>
          </w:tcPr>
          <w:p w:rsidR="00B00E29" w:rsidRPr="00A52FDF" w:rsidRDefault="00A52FDF" w:rsidP="00A52FDF">
            <w:pPr>
              <w:contextualSpacing/>
              <w:jc w:val="center"/>
              <w:rPr>
                <w:rFonts w:ascii="Times New Roman" w:hAnsi="Times New Roman" w:cs="Times New Roman"/>
                <w:b/>
                <w:bCs/>
                <w:szCs w:val="24"/>
                <w:lang w:val="en-US"/>
              </w:rPr>
            </w:pPr>
            <w:r>
              <w:rPr>
                <w:rFonts w:ascii="Times New Roman" w:hAnsi="Times New Roman" w:cs="Times New Roman"/>
                <w:b/>
                <w:bCs/>
                <w:szCs w:val="24"/>
                <w:lang w:val="en-US"/>
              </w:rPr>
              <w:t>PETUGAS</w:t>
            </w:r>
          </w:p>
        </w:tc>
      </w:tr>
      <w:tr w:rsidR="00B00E29" w:rsidRPr="00B00E29" w:rsidTr="003C66B9">
        <w:trPr>
          <w:trHeight w:val="315"/>
        </w:trPr>
        <w:tc>
          <w:tcPr>
            <w:tcW w:w="576" w:type="dxa"/>
            <w:noWrap/>
            <w:hideMark/>
          </w:tcPr>
          <w:p w:rsidR="00B00E29" w:rsidRPr="00B00E29" w:rsidRDefault="00B00E29" w:rsidP="00A52FDF">
            <w:pPr>
              <w:contextualSpacing/>
              <w:jc w:val="center"/>
              <w:rPr>
                <w:rFonts w:ascii="Times New Roman" w:hAnsi="Times New Roman" w:cs="Times New Roman"/>
                <w:szCs w:val="24"/>
              </w:rPr>
            </w:pPr>
            <w:r w:rsidRPr="00B00E29">
              <w:rPr>
                <w:rFonts w:ascii="Times New Roman" w:hAnsi="Times New Roman" w:cs="Times New Roman"/>
                <w:szCs w:val="24"/>
              </w:rPr>
              <w:t>1</w:t>
            </w:r>
          </w:p>
        </w:tc>
        <w:tc>
          <w:tcPr>
            <w:tcW w:w="1535" w:type="dxa"/>
            <w:noWrap/>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08.30-09.00</w:t>
            </w:r>
          </w:p>
        </w:tc>
        <w:tc>
          <w:tcPr>
            <w:tcW w:w="2493" w:type="dxa"/>
            <w:hideMark/>
          </w:tcPr>
          <w:p w:rsidR="00B00E29" w:rsidRPr="00B00E29" w:rsidRDefault="00B00E29" w:rsidP="00A52FDF">
            <w:pPr>
              <w:contextualSpacing/>
              <w:jc w:val="both"/>
              <w:rPr>
                <w:rFonts w:ascii="Times New Roman" w:hAnsi="Times New Roman" w:cs="Times New Roman"/>
                <w:b/>
                <w:bCs/>
                <w:szCs w:val="24"/>
              </w:rPr>
            </w:pPr>
            <w:r w:rsidRPr="00B00E29">
              <w:rPr>
                <w:rFonts w:ascii="Times New Roman" w:hAnsi="Times New Roman" w:cs="Times New Roman"/>
                <w:b/>
                <w:bCs/>
                <w:szCs w:val="24"/>
              </w:rPr>
              <w:t>OPEN ZOOM ROOM</w:t>
            </w:r>
          </w:p>
        </w:tc>
        <w:tc>
          <w:tcPr>
            <w:tcW w:w="4433" w:type="dxa"/>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 xml:space="preserve">Panitia </w:t>
            </w:r>
          </w:p>
        </w:tc>
      </w:tr>
      <w:tr w:rsidR="00B00E29" w:rsidRPr="00B00E29" w:rsidTr="003C66B9">
        <w:trPr>
          <w:trHeight w:val="315"/>
        </w:trPr>
        <w:tc>
          <w:tcPr>
            <w:tcW w:w="576" w:type="dxa"/>
            <w:vMerge w:val="restart"/>
            <w:noWrap/>
            <w:hideMark/>
          </w:tcPr>
          <w:p w:rsidR="00B00E29" w:rsidRPr="00B00E29" w:rsidRDefault="00B00E29" w:rsidP="00A52FDF">
            <w:pPr>
              <w:contextualSpacing/>
              <w:jc w:val="center"/>
              <w:rPr>
                <w:rFonts w:ascii="Times New Roman" w:hAnsi="Times New Roman" w:cs="Times New Roman"/>
                <w:szCs w:val="24"/>
              </w:rPr>
            </w:pPr>
            <w:r w:rsidRPr="00B00E29">
              <w:rPr>
                <w:rFonts w:ascii="Times New Roman" w:hAnsi="Times New Roman" w:cs="Times New Roman"/>
                <w:szCs w:val="24"/>
              </w:rPr>
              <w:t>2</w:t>
            </w:r>
          </w:p>
        </w:tc>
        <w:tc>
          <w:tcPr>
            <w:tcW w:w="1535" w:type="dxa"/>
            <w:vMerge w:val="restart"/>
            <w:noWrap/>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09.00-09.15</w:t>
            </w:r>
          </w:p>
        </w:tc>
        <w:tc>
          <w:tcPr>
            <w:tcW w:w="2493" w:type="dxa"/>
            <w:hideMark/>
          </w:tcPr>
          <w:p w:rsidR="00B00E29" w:rsidRPr="00B00E29" w:rsidRDefault="00B00E29" w:rsidP="00A52FDF">
            <w:pPr>
              <w:contextualSpacing/>
              <w:jc w:val="both"/>
              <w:rPr>
                <w:rFonts w:ascii="Times New Roman" w:hAnsi="Times New Roman" w:cs="Times New Roman"/>
                <w:b/>
                <w:bCs/>
                <w:szCs w:val="24"/>
              </w:rPr>
            </w:pPr>
            <w:r w:rsidRPr="00B00E29">
              <w:rPr>
                <w:rFonts w:ascii="Times New Roman" w:hAnsi="Times New Roman" w:cs="Times New Roman"/>
                <w:szCs w:val="24"/>
              </w:rPr>
              <w:t xml:space="preserve">PEMBUKAAN - Moderator Panitia </w:t>
            </w:r>
          </w:p>
        </w:tc>
        <w:tc>
          <w:tcPr>
            <w:tcW w:w="4433" w:type="dxa"/>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Paskah Parlaungan, S.Th., M.A., M.Pd.K</w:t>
            </w:r>
          </w:p>
        </w:tc>
      </w:tr>
      <w:tr w:rsidR="00B00E29" w:rsidRPr="00B00E29" w:rsidTr="003C66B9">
        <w:trPr>
          <w:trHeight w:val="315"/>
        </w:trPr>
        <w:tc>
          <w:tcPr>
            <w:tcW w:w="576" w:type="dxa"/>
            <w:vMerge/>
            <w:hideMark/>
          </w:tcPr>
          <w:p w:rsidR="00B00E29" w:rsidRPr="00B00E29" w:rsidRDefault="00B00E29" w:rsidP="00A52FDF">
            <w:pPr>
              <w:contextualSpacing/>
              <w:jc w:val="center"/>
              <w:rPr>
                <w:rFonts w:ascii="Times New Roman" w:hAnsi="Times New Roman" w:cs="Times New Roman"/>
                <w:szCs w:val="24"/>
              </w:rPr>
            </w:pPr>
          </w:p>
        </w:tc>
        <w:tc>
          <w:tcPr>
            <w:tcW w:w="1535" w:type="dxa"/>
            <w:vMerge/>
            <w:hideMark/>
          </w:tcPr>
          <w:p w:rsidR="00B00E29" w:rsidRPr="00B00E29" w:rsidRDefault="00B00E29" w:rsidP="00A52FDF">
            <w:pPr>
              <w:contextualSpacing/>
              <w:jc w:val="both"/>
              <w:rPr>
                <w:rFonts w:ascii="Times New Roman" w:hAnsi="Times New Roman" w:cs="Times New Roman"/>
                <w:szCs w:val="24"/>
              </w:rPr>
            </w:pPr>
          </w:p>
        </w:tc>
        <w:tc>
          <w:tcPr>
            <w:tcW w:w="2493" w:type="dxa"/>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b/>
                <w:bCs/>
                <w:szCs w:val="24"/>
              </w:rPr>
              <w:t>MATERI I</w:t>
            </w:r>
          </w:p>
        </w:tc>
        <w:tc>
          <w:tcPr>
            <w:tcW w:w="4433" w:type="dxa"/>
            <w:hideMark/>
          </w:tcPr>
          <w:p w:rsidR="00B00E29" w:rsidRDefault="00B00E29" w:rsidP="00A52FDF">
            <w:pPr>
              <w:contextualSpacing/>
              <w:jc w:val="both"/>
              <w:rPr>
                <w:rFonts w:ascii="Times New Roman" w:hAnsi="Times New Roman" w:cs="Times New Roman"/>
                <w:szCs w:val="24"/>
                <w:lang w:val="en-US"/>
              </w:rPr>
            </w:pPr>
            <w:r w:rsidRPr="00B00E29">
              <w:rPr>
                <w:rFonts w:ascii="Times New Roman" w:hAnsi="Times New Roman" w:cs="Times New Roman"/>
                <w:szCs w:val="24"/>
              </w:rPr>
              <w:t>Nara Sumber</w:t>
            </w:r>
            <w:r>
              <w:rPr>
                <w:rFonts w:ascii="Times New Roman" w:hAnsi="Times New Roman" w:cs="Times New Roman"/>
                <w:szCs w:val="24"/>
                <w:lang w:val="en-US"/>
              </w:rPr>
              <w:t xml:space="preserve">: </w:t>
            </w:r>
          </w:p>
          <w:p w:rsidR="00B00E29" w:rsidRPr="00B00E29" w:rsidRDefault="00097B4A" w:rsidP="00A52FDF">
            <w:pPr>
              <w:contextualSpacing/>
              <w:jc w:val="both"/>
              <w:rPr>
                <w:rFonts w:ascii="Times New Roman" w:hAnsi="Times New Roman" w:cs="Times New Roman"/>
                <w:szCs w:val="24"/>
              </w:rPr>
            </w:pPr>
            <w:r>
              <w:rPr>
                <w:rFonts w:ascii="Times New Roman" w:hAnsi="Times New Roman" w:cs="Times New Roman"/>
                <w:szCs w:val="24"/>
                <w:lang w:val="en-US"/>
              </w:rPr>
              <w:t>Marnaek Naing</w:t>
            </w:r>
            <w:r w:rsidR="00B00E29">
              <w:rPr>
                <w:rFonts w:ascii="Times New Roman" w:hAnsi="Times New Roman" w:cs="Times New Roman"/>
                <w:szCs w:val="24"/>
                <w:lang w:val="en-US"/>
              </w:rPr>
              <w:t>golan, S.E., M.Th</w:t>
            </w:r>
          </w:p>
        </w:tc>
      </w:tr>
      <w:tr w:rsidR="00B00E29" w:rsidRPr="00B00E29" w:rsidTr="003C66B9">
        <w:trPr>
          <w:trHeight w:val="315"/>
        </w:trPr>
        <w:tc>
          <w:tcPr>
            <w:tcW w:w="576" w:type="dxa"/>
            <w:vMerge/>
            <w:hideMark/>
          </w:tcPr>
          <w:p w:rsidR="00B00E29" w:rsidRPr="00B00E29" w:rsidRDefault="00B00E29" w:rsidP="00A52FDF">
            <w:pPr>
              <w:contextualSpacing/>
              <w:jc w:val="center"/>
              <w:rPr>
                <w:rFonts w:ascii="Times New Roman" w:hAnsi="Times New Roman" w:cs="Times New Roman"/>
                <w:szCs w:val="24"/>
              </w:rPr>
            </w:pPr>
          </w:p>
        </w:tc>
        <w:tc>
          <w:tcPr>
            <w:tcW w:w="1535" w:type="dxa"/>
            <w:vMerge/>
            <w:hideMark/>
          </w:tcPr>
          <w:p w:rsidR="00B00E29" w:rsidRPr="00B00E29" w:rsidRDefault="00B00E29" w:rsidP="00A52FDF">
            <w:pPr>
              <w:contextualSpacing/>
              <w:jc w:val="both"/>
              <w:rPr>
                <w:rFonts w:ascii="Times New Roman" w:hAnsi="Times New Roman" w:cs="Times New Roman"/>
                <w:szCs w:val="24"/>
              </w:rPr>
            </w:pPr>
          </w:p>
        </w:tc>
        <w:tc>
          <w:tcPr>
            <w:tcW w:w="2493" w:type="dxa"/>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Dasar Alkitab - Pengelolaan Keuangan Yang Sehat</w:t>
            </w:r>
          </w:p>
        </w:tc>
        <w:tc>
          <w:tcPr>
            <w:tcW w:w="4433" w:type="dxa"/>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 </w:t>
            </w:r>
          </w:p>
        </w:tc>
      </w:tr>
      <w:tr w:rsidR="00B00E29" w:rsidRPr="00B00E29" w:rsidTr="003C66B9">
        <w:trPr>
          <w:trHeight w:val="315"/>
        </w:trPr>
        <w:tc>
          <w:tcPr>
            <w:tcW w:w="576" w:type="dxa"/>
            <w:vMerge w:val="restart"/>
            <w:noWrap/>
            <w:hideMark/>
          </w:tcPr>
          <w:p w:rsidR="00B00E29" w:rsidRPr="00B00E29" w:rsidRDefault="00B00E29" w:rsidP="00A52FDF">
            <w:pPr>
              <w:contextualSpacing/>
              <w:jc w:val="center"/>
              <w:rPr>
                <w:rFonts w:ascii="Times New Roman" w:hAnsi="Times New Roman" w:cs="Times New Roman"/>
                <w:szCs w:val="24"/>
              </w:rPr>
            </w:pPr>
            <w:r w:rsidRPr="00B00E29">
              <w:rPr>
                <w:rFonts w:ascii="Times New Roman" w:hAnsi="Times New Roman" w:cs="Times New Roman"/>
                <w:szCs w:val="24"/>
              </w:rPr>
              <w:t>3</w:t>
            </w:r>
          </w:p>
        </w:tc>
        <w:tc>
          <w:tcPr>
            <w:tcW w:w="1535" w:type="dxa"/>
            <w:vMerge w:val="restart"/>
            <w:noWrap/>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09.15-09.45</w:t>
            </w:r>
          </w:p>
        </w:tc>
        <w:tc>
          <w:tcPr>
            <w:tcW w:w="2493" w:type="dxa"/>
            <w:hideMark/>
          </w:tcPr>
          <w:p w:rsidR="00B00E29" w:rsidRPr="00B00E29" w:rsidRDefault="00B00E29" w:rsidP="00A52FDF">
            <w:pPr>
              <w:contextualSpacing/>
              <w:jc w:val="both"/>
              <w:rPr>
                <w:rFonts w:ascii="Times New Roman" w:hAnsi="Times New Roman" w:cs="Times New Roman"/>
                <w:b/>
                <w:bCs/>
                <w:szCs w:val="24"/>
              </w:rPr>
            </w:pPr>
            <w:r w:rsidRPr="00B00E29">
              <w:rPr>
                <w:rFonts w:ascii="Times New Roman" w:hAnsi="Times New Roman" w:cs="Times New Roman"/>
                <w:b/>
                <w:bCs/>
                <w:szCs w:val="24"/>
              </w:rPr>
              <w:t>MATERI II</w:t>
            </w:r>
          </w:p>
        </w:tc>
        <w:tc>
          <w:tcPr>
            <w:tcW w:w="4433" w:type="dxa"/>
            <w:hideMark/>
          </w:tcPr>
          <w:p w:rsidR="00B00E29" w:rsidRPr="00B00E29" w:rsidRDefault="00B00E29" w:rsidP="00A52FDF">
            <w:pPr>
              <w:contextualSpacing/>
              <w:jc w:val="both"/>
              <w:rPr>
                <w:rFonts w:ascii="Times New Roman" w:hAnsi="Times New Roman" w:cs="Times New Roman"/>
                <w:szCs w:val="24"/>
                <w:lang w:val="en-US"/>
              </w:rPr>
            </w:pPr>
            <w:r w:rsidRPr="00B00E29">
              <w:rPr>
                <w:rFonts w:ascii="Times New Roman" w:hAnsi="Times New Roman" w:cs="Times New Roman"/>
                <w:szCs w:val="24"/>
              </w:rPr>
              <w:t> </w:t>
            </w:r>
          </w:p>
        </w:tc>
      </w:tr>
      <w:tr w:rsidR="00B00E29" w:rsidRPr="00B00E29" w:rsidTr="003C66B9">
        <w:trPr>
          <w:trHeight w:val="945"/>
        </w:trPr>
        <w:tc>
          <w:tcPr>
            <w:tcW w:w="576" w:type="dxa"/>
            <w:vMerge/>
            <w:hideMark/>
          </w:tcPr>
          <w:p w:rsidR="00B00E29" w:rsidRPr="00B00E29" w:rsidRDefault="00B00E29" w:rsidP="00A52FDF">
            <w:pPr>
              <w:contextualSpacing/>
              <w:jc w:val="center"/>
              <w:rPr>
                <w:rFonts w:ascii="Times New Roman" w:hAnsi="Times New Roman" w:cs="Times New Roman"/>
                <w:szCs w:val="24"/>
              </w:rPr>
            </w:pPr>
          </w:p>
        </w:tc>
        <w:tc>
          <w:tcPr>
            <w:tcW w:w="1535" w:type="dxa"/>
            <w:vMerge/>
            <w:hideMark/>
          </w:tcPr>
          <w:p w:rsidR="00B00E29" w:rsidRPr="00B00E29" w:rsidRDefault="00B00E29" w:rsidP="00A52FDF">
            <w:pPr>
              <w:contextualSpacing/>
              <w:jc w:val="both"/>
              <w:rPr>
                <w:rFonts w:ascii="Times New Roman" w:hAnsi="Times New Roman" w:cs="Times New Roman"/>
                <w:szCs w:val="24"/>
              </w:rPr>
            </w:pPr>
          </w:p>
        </w:tc>
        <w:tc>
          <w:tcPr>
            <w:tcW w:w="2493" w:type="dxa"/>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 xml:space="preserve">Memahami Konsep Dasar Laporan Keuangan </w:t>
            </w:r>
          </w:p>
        </w:tc>
        <w:tc>
          <w:tcPr>
            <w:tcW w:w="4433" w:type="dxa"/>
            <w:hideMark/>
          </w:tcPr>
          <w:p w:rsidR="00B00E29" w:rsidRDefault="00B00E29" w:rsidP="00A52FDF">
            <w:pPr>
              <w:contextualSpacing/>
              <w:jc w:val="both"/>
              <w:rPr>
                <w:rFonts w:ascii="Times New Roman" w:hAnsi="Times New Roman" w:cs="Times New Roman"/>
                <w:szCs w:val="24"/>
                <w:lang w:val="en-US"/>
              </w:rPr>
            </w:pPr>
            <w:r w:rsidRPr="00B00E29">
              <w:rPr>
                <w:rFonts w:ascii="Times New Roman" w:hAnsi="Times New Roman" w:cs="Times New Roman"/>
                <w:szCs w:val="24"/>
              </w:rPr>
              <w:t>Nara Sumber</w:t>
            </w:r>
            <w:r>
              <w:rPr>
                <w:rFonts w:ascii="Times New Roman" w:hAnsi="Times New Roman" w:cs="Times New Roman"/>
                <w:szCs w:val="24"/>
                <w:lang w:val="en-US"/>
              </w:rPr>
              <w:t xml:space="preserve">: </w:t>
            </w:r>
          </w:p>
          <w:p w:rsidR="00B00E29" w:rsidRPr="00B00E29" w:rsidRDefault="00B00E29" w:rsidP="00A52FDF">
            <w:pPr>
              <w:contextualSpacing/>
              <w:jc w:val="both"/>
              <w:rPr>
                <w:rFonts w:ascii="Times New Roman" w:hAnsi="Times New Roman" w:cs="Times New Roman"/>
                <w:szCs w:val="24"/>
              </w:rPr>
            </w:pPr>
            <w:r>
              <w:rPr>
                <w:rFonts w:ascii="Times New Roman" w:hAnsi="Times New Roman" w:cs="Times New Roman"/>
                <w:szCs w:val="24"/>
                <w:lang w:val="en-US"/>
              </w:rPr>
              <w:t xml:space="preserve">Marnaek </w:t>
            </w:r>
            <w:r w:rsidR="00097B4A">
              <w:rPr>
                <w:rFonts w:ascii="Times New Roman" w:hAnsi="Times New Roman" w:cs="Times New Roman"/>
                <w:szCs w:val="24"/>
                <w:lang w:val="en-US"/>
              </w:rPr>
              <w:t>Nainggolan</w:t>
            </w:r>
            <w:r>
              <w:rPr>
                <w:rFonts w:ascii="Times New Roman" w:hAnsi="Times New Roman" w:cs="Times New Roman"/>
                <w:szCs w:val="24"/>
                <w:lang w:val="en-US"/>
              </w:rPr>
              <w:t>, S.E., M.Th</w:t>
            </w:r>
          </w:p>
        </w:tc>
      </w:tr>
      <w:tr w:rsidR="00B00E29" w:rsidRPr="00B00E29" w:rsidTr="003C66B9">
        <w:trPr>
          <w:trHeight w:val="315"/>
        </w:trPr>
        <w:tc>
          <w:tcPr>
            <w:tcW w:w="576" w:type="dxa"/>
            <w:vMerge/>
            <w:hideMark/>
          </w:tcPr>
          <w:p w:rsidR="00B00E29" w:rsidRPr="00B00E29" w:rsidRDefault="00B00E29" w:rsidP="00A52FDF">
            <w:pPr>
              <w:contextualSpacing/>
              <w:jc w:val="center"/>
              <w:rPr>
                <w:rFonts w:ascii="Times New Roman" w:hAnsi="Times New Roman" w:cs="Times New Roman"/>
                <w:szCs w:val="24"/>
              </w:rPr>
            </w:pPr>
          </w:p>
        </w:tc>
        <w:tc>
          <w:tcPr>
            <w:tcW w:w="1535" w:type="dxa"/>
            <w:vMerge/>
            <w:hideMark/>
          </w:tcPr>
          <w:p w:rsidR="00B00E29" w:rsidRPr="00B00E29" w:rsidRDefault="00B00E29" w:rsidP="00A52FDF">
            <w:pPr>
              <w:contextualSpacing/>
              <w:jc w:val="both"/>
              <w:rPr>
                <w:rFonts w:ascii="Times New Roman" w:hAnsi="Times New Roman" w:cs="Times New Roman"/>
                <w:szCs w:val="24"/>
              </w:rPr>
            </w:pPr>
          </w:p>
        </w:tc>
        <w:tc>
          <w:tcPr>
            <w:tcW w:w="2493" w:type="dxa"/>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b/>
                <w:bCs/>
                <w:szCs w:val="24"/>
              </w:rPr>
              <w:t>Materi III</w:t>
            </w:r>
          </w:p>
        </w:tc>
        <w:tc>
          <w:tcPr>
            <w:tcW w:w="4433" w:type="dxa"/>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 </w:t>
            </w:r>
          </w:p>
        </w:tc>
      </w:tr>
      <w:tr w:rsidR="00B00E29" w:rsidRPr="00B00E29" w:rsidTr="003C66B9">
        <w:trPr>
          <w:trHeight w:val="315"/>
        </w:trPr>
        <w:tc>
          <w:tcPr>
            <w:tcW w:w="576" w:type="dxa"/>
            <w:vMerge w:val="restart"/>
            <w:noWrap/>
            <w:hideMark/>
          </w:tcPr>
          <w:p w:rsidR="00B00E29" w:rsidRPr="00B00E29" w:rsidRDefault="00B00E29" w:rsidP="00A52FDF">
            <w:pPr>
              <w:contextualSpacing/>
              <w:jc w:val="center"/>
              <w:rPr>
                <w:rFonts w:ascii="Times New Roman" w:hAnsi="Times New Roman" w:cs="Times New Roman"/>
                <w:szCs w:val="24"/>
              </w:rPr>
            </w:pPr>
            <w:r w:rsidRPr="00B00E29">
              <w:rPr>
                <w:rFonts w:ascii="Times New Roman" w:hAnsi="Times New Roman" w:cs="Times New Roman"/>
                <w:szCs w:val="24"/>
              </w:rPr>
              <w:t>4</w:t>
            </w:r>
          </w:p>
        </w:tc>
        <w:tc>
          <w:tcPr>
            <w:tcW w:w="1535" w:type="dxa"/>
            <w:vMerge w:val="restart"/>
            <w:noWrap/>
            <w:hideMark/>
          </w:tcPr>
          <w:p w:rsidR="00B00E29" w:rsidRPr="00B00E29" w:rsidRDefault="00B00E29" w:rsidP="00A52FDF">
            <w:pPr>
              <w:contextualSpacing/>
              <w:jc w:val="both"/>
              <w:rPr>
                <w:rFonts w:ascii="Times New Roman" w:hAnsi="Times New Roman" w:cs="Times New Roman"/>
                <w:szCs w:val="24"/>
              </w:rPr>
            </w:pPr>
            <w:r w:rsidRPr="00B00E29">
              <w:rPr>
                <w:rFonts w:ascii="Times New Roman" w:hAnsi="Times New Roman" w:cs="Times New Roman"/>
                <w:szCs w:val="24"/>
              </w:rPr>
              <w:t>09.45-10.15</w:t>
            </w:r>
          </w:p>
        </w:tc>
        <w:tc>
          <w:tcPr>
            <w:tcW w:w="2493" w:type="dxa"/>
            <w:hideMark/>
          </w:tcPr>
          <w:p w:rsidR="00B00E29" w:rsidRPr="00B00E29" w:rsidRDefault="00B00E29" w:rsidP="00A52FDF">
            <w:pPr>
              <w:contextualSpacing/>
              <w:jc w:val="both"/>
              <w:rPr>
                <w:rFonts w:ascii="Times New Roman" w:hAnsi="Times New Roman" w:cs="Times New Roman"/>
                <w:b/>
                <w:bCs/>
                <w:szCs w:val="24"/>
              </w:rPr>
            </w:pPr>
            <w:r w:rsidRPr="00B00E29">
              <w:rPr>
                <w:rFonts w:ascii="Times New Roman" w:hAnsi="Times New Roman" w:cs="Times New Roman"/>
                <w:szCs w:val="24"/>
              </w:rPr>
              <w:t xml:space="preserve">Penyusunan Laporan Keuangan Sederhana </w:t>
            </w:r>
          </w:p>
        </w:tc>
        <w:tc>
          <w:tcPr>
            <w:tcW w:w="4433" w:type="dxa"/>
            <w:hideMark/>
          </w:tcPr>
          <w:p w:rsidR="00B00E29" w:rsidRDefault="00B00E29" w:rsidP="00A52FDF">
            <w:pPr>
              <w:contextualSpacing/>
              <w:jc w:val="both"/>
              <w:rPr>
                <w:rFonts w:ascii="Times New Roman" w:hAnsi="Times New Roman" w:cs="Times New Roman"/>
                <w:szCs w:val="24"/>
                <w:lang w:val="en-US"/>
              </w:rPr>
            </w:pPr>
            <w:r w:rsidRPr="00B00E29">
              <w:rPr>
                <w:rFonts w:ascii="Times New Roman" w:hAnsi="Times New Roman" w:cs="Times New Roman"/>
                <w:szCs w:val="24"/>
              </w:rPr>
              <w:t>Nara Sumber</w:t>
            </w:r>
            <w:r>
              <w:rPr>
                <w:rFonts w:ascii="Times New Roman" w:hAnsi="Times New Roman" w:cs="Times New Roman"/>
                <w:szCs w:val="24"/>
                <w:lang w:val="en-US"/>
              </w:rPr>
              <w:t xml:space="preserve">: </w:t>
            </w:r>
          </w:p>
          <w:p w:rsidR="00B00E29" w:rsidRPr="00B00E29" w:rsidRDefault="00B00E29" w:rsidP="00A52FDF">
            <w:pPr>
              <w:contextualSpacing/>
              <w:jc w:val="both"/>
              <w:rPr>
                <w:rFonts w:ascii="Times New Roman" w:hAnsi="Times New Roman" w:cs="Times New Roman"/>
                <w:szCs w:val="24"/>
              </w:rPr>
            </w:pPr>
            <w:r>
              <w:rPr>
                <w:rFonts w:ascii="Times New Roman" w:hAnsi="Times New Roman" w:cs="Times New Roman"/>
                <w:szCs w:val="24"/>
                <w:lang w:val="en-US"/>
              </w:rPr>
              <w:t xml:space="preserve">Marnaek </w:t>
            </w:r>
            <w:r w:rsidR="00097B4A">
              <w:rPr>
                <w:rFonts w:ascii="Times New Roman" w:hAnsi="Times New Roman" w:cs="Times New Roman"/>
                <w:szCs w:val="24"/>
                <w:lang w:val="en-US"/>
              </w:rPr>
              <w:t>Nainggolan</w:t>
            </w:r>
            <w:r>
              <w:rPr>
                <w:rFonts w:ascii="Times New Roman" w:hAnsi="Times New Roman" w:cs="Times New Roman"/>
                <w:szCs w:val="24"/>
                <w:lang w:val="en-US"/>
              </w:rPr>
              <w:t>, S.E., M.Th</w:t>
            </w:r>
          </w:p>
        </w:tc>
      </w:tr>
      <w:tr w:rsidR="003C66B9" w:rsidRPr="00B00E29" w:rsidTr="002D6CBE">
        <w:trPr>
          <w:trHeight w:val="945"/>
        </w:trPr>
        <w:tc>
          <w:tcPr>
            <w:tcW w:w="576" w:type="dxa"/>
            <w:vMerge/>
            <w:hideMark/>
          </w:tcPr>
          <w:p w:rsidR="003C66B9" w:rsidRPr="00B00E29" w:rsidRDefault="003C66B9" w:rsidP="00A52FDF">
            <w:pPr>
              <w:contextualSpacing/>
              <w:jc w:val="center"/>
              <w:rPr>
                <w:rFonts w:ascii="Times New Roman" w:hAnsi="Times New Roman" w:cs="Times New Roman"/>
                <w:szCs w:val="24"/>
              </w:rPr>
            </w:pPr>
          </w:p>
        </w:tc>
        <w:tc>
          <w:tcPr>
            <w:tcW w:w="1535" w:type="dxa"/>
            <w:vMerge/>
            <w:hideMark/>
          </w:tcPr>
          <w:p w:rsidR="003C66B9" w:rsidRPr="00B00E29" w:rsidRDefault="003C66B9" w:rsidP="00A52FDF">
            <w:pPr>
              <w:contextualSpacing/>
              <w:jc w:val="both"/>
              <w:rPr>
                <w:rFonts w:ascii="Times New Roman" w:hAnsi="Times New Roman" w:cs="Times New Roman"/>
                <w:szCs w:val="24"/>
              </w:rPr>
            </w:pPr>
          </w:p>
        </w:tc>
        <w:tc>
          <w:tcPr>
            <w:tcW w:w="2493" w:type="dxa"/>
            <w:hideMark/>
          </w:tcPr>
          <w:p w:rsidR="003C66B9" w:rsidRPr="00B00E29" w:rsidRDefault="003C66B9" w:rsidP="00A52FDF">
            <w:pPr>
              <w:contextualSpacing/>
              <w:jc w:val="both"/>
              <w:rPr>
                <w:rFonts w:ascii="Times New Roman" w:hAnsi="Times New Roman" w:cs="Times New Roman"/>
                <w:szCs w:val="24"/>
              </w:rPr>
            </w:pPr>
            <w:r w:rsidRPr="00B00E29">
              <w:rPr>
                <w:rFonts w:ascii="Times New Roman" w:hAnsi="Times New Roman" w:cs="Times New Roman"/>
                <w:b/>
                <w:bCs/>
                <w:szCs w:val="24"/>
              </w:rPr>
              <w:t xml:space="preserve">Sesi Tanya Jawab </w:t>
            </w:r>
          </w:p>
        </w:tc>
        <w:tc>
          <w:tcPr>
            <w:tcW w:w="4433" w:type="dxa"/>
            <w:hideMark/>
          </w:tcPr>
          <w:p w:rsidR="003C66B9" w:rsidRPr="00B00E29" w:rsidRDefault="003C66B9" w:rsidP="00A52FDF">
            <w:pPr>
              <w:contextualSpacing/>
              <w:jc w:val="both"/>
              <w:rPr>
                <w:rFonts w:ascii="Times New Roman" w:hAnsi="Times New Roman" w:cs="Times New Roman"/>
                <w:szCs w:val="24"/>
                <w:lang w:val="en-US"/>
              </w:rPr>
            </w:pPr>
            <w:r w:rsidRPr="00B00E29">
              <w:rPr>
                <w:rFonts w:ascii="Times New Roman" w:hAnsi="Times New Roman" w:cs="Times New Roman"/>
                <w:szCs w:val="24"/>
              </w:rPr>
              <w:t>Moderator :</w:t>
            </w:r>
          </w:p>
        </w:tc>
      </w:tr>
      <w:tr w:rsidR="003C66B9" w:rsidRPr="00B00E29" w:rsidTr="002D6CBE">
        <w:trPr>
          <w:trHeight w:val="315"/>
        </w:trPr>
        <w:tc>
          <w:tcPr>
            <w:tcW w:w="576" w:type="dxa"/>
            <w:vMerge/>
            <w:hideMark/>
          </w:tcPr>
          <w:p w:rsidR="003C66B9" w:rsidRPr="00B00E29" w:rsidRDefault="003C66B9" w:rsidP="00A52FDF">
            <w:pPr>
              <w:contextualSpacing/>
              <w:jc w:val="center"/>
              <w:rPr>
                <w:rFonts w:ascii="Times New Roman" w:hAnsi="Times New Roman" w:cs="Times New Roman"/>
                <w:szCs w:val="24"/>
              </w:rPr>
            </w:pPr>
          </w:p>
        </w:tc>
        <w:tc>
          <w:tcPr>
            <w:tcW w:w="1535" w:type="dxa"/>
            <w:vMerge/>
            <w:hideMark/>
          </w:tcPr>
          <w:p w:rsidR="003C66B9" w:rsidRPr="00B00E29" w:rsidRDefault="003C66B9" w:rsidP="00A52FDF">
            <w:pPr>
              <w:contextualSpacing/>
              <w:jc w:val="both"/>
              <w:rPr>
                <w:rFonts w:ascii="Times New Roman" w:hAnsi="Times New Roman" w:cs="Times New Roman"/>
                <w:szCs w:val="24"/>
              </w:rPr>
            </w:pPr>
          </w:p>
        </w:tc>
        <w:tc>
          <w:tcPr>
            <w:tcW w:w="2493" w:type="dxa"/>
            <w:hideMark/>
          </w:tcPr>
          <w:p w:rsidR="003C66B9" w:rsidRPr="00B00E29" w:rsidRDefault="003C66B9" w:rsidP="00A52FDF">
            <w:pPr>
              <w:contextualSpacing/>
              <w:jc w:val="both"/>
              <w:rPr>
                <w:rFonts w:ascii="Times New Roman" w:hAnsi="Times New Roman" w:cs="Times New Roman"/>
                <w:szCs w:val="24"/>
              </w:rPr>
            </w:pPr>
            <w:r w:rsidRPr="00B00E29">
              <w:rPr>
                <w:rFonts w:ascii="Times New Roman" w:hAnsi="Times New Roman" w:cs="Times New Roman"/>
                <w:szCs w:val="24"/>
              </w:rPr>
              <w:t xml:space="preserve">Sharing &amp; Diskusi </w:t>
            </w:r>
          </w:p>
        </w:tc>
        <w:tc>
          <w:tcPr>
            <w:tcW w:w="4433" w:type="dxa"/>
            <w:noWrap/>
            <w:hideMark/>
          </w:tcPr>
          <w:p w:rsidR="003C66B9" w:rsidRPr="00B00E29" w:rsidRDefault="003C66B9" w:rsidP="00A52FDF">
            <w:pPr>
              <w:contextualSpacing/>
              <w:jc w:val="both"/>
              <w:rPr>
                <w:rFonts w:ascii="Times New Roman" w:hAnsi="Times New Roman" w:cs="Times New Roman"/>
                <w:szCs w:val="24"/>
              </w:rPr>
            </w:pPr>
            <w:r w:rsidRPr="00B00E29">
              <w:rPr>
                <w:rFonts w:ascii="Times New Roman" w:hAnsi="Times New Roman" w:cs="Times New Roman"/>
                <w:szCs w:val="24"/>
              </w:rPr>
              <w:t>Paskah Parlaungan, S.Th., M.A., M.Pd.K</w:t>
            </w:r>
          </w:p>
        </w:tc>
      </w:tr>
      <w:tr w:rsidR="003C66B9" w:rsidRPr="00B00E29" w:rsidTr="002D6CBE">
        <w:trPr>
          <w:trHeight w:val="315"/>
        </w:trPr>
        <w:tc>
          <w:tcPr>
            <w:tcW w:w="576" w:type="dxa"/>
            <w:noWrap/>
            <w:hideMark/>
          </w:tcPr>
          <w:p w:rsidR="003C66B9" w:rsidRPr="00B00E29" w:rsidRDefault="003C66B9" w:rsidP="00A52FDF">
            <w:pPr>
              <w:contextualSpacing/>
              <w:jc w:val="center"/>
              <w:rPr>
                <w:rFonts w:ascii="Times New Roman" w:hAnsi="Times New Roman" w:cs="Times New Roman"/>
                <w:szCs w:val="24"/>
              </w:rPr>
            </w:pPr>
            <w:r w:rsidRPr="00B00E29">
              <w:rPr>
                <w:rFonts w:ascii="Times New Roman" w:hAnsi="Times New Roman" w:cs="Times New Roman"/>
                <w:szCs w:val="24"/>
              </w:rPr>
              <w:t>5</w:t>
            </w:r>
          </w:p>
        </w:tc>
        <w:tc>
          <w:tcPr>
            <w:tcW w:w="1535" w:type="dxa"/>
            <w:noWrap/>
            <w:hideMark/>
          </w:tcPr>
          <w:p w:rsidR="003C66B9" w:rsidRPr="00B00E29" w:rsidRDefault="003C66B9" w:rsidP="00A52FDF">
            <w:pPr>
              <w:contextualSpacing/>
              <w:jc w:val="both"/>
              <w:rPr>
                <w:rFonts w:ascii="Times New Roman" w:hAnsi="Times New Roman" w:cs="Times New Roman"/>
                <w:szCs w:val="24"/>
                <w:lang w:val="en-US"/>
              </w:rPr>
            </w:pPr>
            <w:r w:rsidRPr="00B00E29">
              <w:rPr>
                <w:rFonts w:ascii="Times New Roman" w:hAnsi="Times New Roman" w:cs="Times New Roman"/>
                <w:szCs w:val="24"/>
              </w:rPr>
              <w:t>10.15-1</w:t>
            </w:r>
            <w:r>
              <w:rPr>
                <w:rFonts w:ascii="Times New Roman" w:hAnsi="Times New Roman" w:cs="Times New Roman"/>
                <w:szCs w:val="24"/>
                <w:lang w:val="en-US"/>
              </w:rPr>
              <w:t>2</w:t>
            </w:r>
            <w:r>
              <w:rPr>
                <w:rFonts w:ascii="Times New Roman" w:hAnsi="Times New Roman" w:cs="Times New Roman"/>
                <w:szCs w:val="24"/>
              </w:rPr>
              <w:t>.</w:t>
            </w:r>
            <w:r>
              <w:rPr>
                <w:rFonts w:ascii="Times New Roman" w:hAnsi="Times New Roman" w:cs="Times New Roman"/>
                <w:szCs w:val="24"/>
                <w:lang w:val="en-US"/>
              </w:rPr>
              <w:t>00</w:t>
            </w:r>
          </w:p>
        </w:tc>
        <w:tc>
          <w:tcPr>
            <w:tcW w:w="2493" w:type="dxa"/>
            <w:hideMark/>
          </w:tcPr>
          <w:p w:rsidR="003C66B9" w:rsidRPr="00B00E29" w:rsidRDefault="003C66B9" w:rsidP="00A52FDF">
            <w:pPr>
              <w:contextualSpacing/>
              <w:jc w:val="both"/>
              <w:rPr>
                <w:rFonts w:ascii="Times New Roman" w:hAnsi="Times New Roman" w:cs="Times New Roman"/>
                <w:b/>
                <w:bCs/>
                <w:szCs w:val="24"/>
              </w:rPr>
            </w:pPr>
            <w:r w:rsidRPr="00B00E29">
              <w:rPr>
                <w:rFonts w:ascii="Times New Roman" w:hAnsi="Times New Roman" w:cs="Times New Roman"/>
                <w:b/>
                <w:bCs/>
                <w:szCs w:val="24"/>
              </w:rPr>
              <w:t>DOA PENUTUP</w:t>
            </w:r>
          </w:p>
        </w:tc>
        <w:tc>
          <w:tcPr>
            <w:tcW w:w="4433" w:type="dxa"/>
            <w:noWrap/>
            <w:hideMark/>
          </w:tcPr>
          <w:p w:rsidR="003C66B9" w:rsidRPr="00B00E29" w:rsidRDefault="003C66B9" w:rsidP="00A52FDF">
            <w:pPr>
              <w:contextualSpacing/>
              <w:jc w:val="both"/>
              <w:rPr>
                <w:rFonts w:ascii="Times New Roman" w:hAnsi="Times New Roman" w:cs="Times New Roman"/>
                <w:szCs w:val="24"/>
              </w:rPr>
            </w:pPr>
          </w:p>
        </w:tc>
      </w:tr>
      <w:tr w:rsidR="003C66B9" w:rsidRPr="00B00E29" w:rsidTr="002D6CBE">
        <w:trPr>
          <w:trHeight w:val="315"/>
        </w:trPr>
        <w:tc>
          <w:tcPr>
            <w:tcW w:w="576" w:type="dxa"/>
            <w:noWrap/>
            <w:hideMark/>
          </w:tcPr>
          <w:p w:rsidR="003C66B9" w:rsidRPr="00B00E29" w:rsidRDefault="003C66B9" w:rsidP="00A52FDF">
            <w:pPr>
              <w:contextualSpacing/>
              <w:jc w:val="center"/>
              <w:rPr>
                <w:rFonts w:ascii="Times New Roman" w:hAnsi="Times New Roman" w:cs="Times New Roman"/>
                <w:szCs w:val="24"/>
                <w:lang w:val="en-US"/>
              </w:rPr>
            </w:pPr>
            <w:r>
              <w:rPr>
                <w:rFonts w:ascii="Times New Roman" w:hAnsi="Times New Roman" w:cs="Times New Roman"/>
                <w:szCs w:val="24"/>
                <w:lang w:val="en-US"/>
              </w:rPr>
              <w:t>6</w:t>
            </w:r>
          </w:p>
        </w:tc>
        <w:tc>
          <w:tcPr>
            <w:tcW w:w="1535" w:type="dxa"/>
            <w:noWrap/>
            <w:hideMark/>
          </w:tcPr>
          <w:p w:rsidR="003C66B9" w:rsidRPr="00B00E29" w:rsidRDefault="003C66B9" w:rsidP="00A52FDF">
            <w:pPr>
              <w:contextualSpacing/>
              <w:jc w:val="both"/>
              <w:rPr>
                <w:rFonts w:ascii="Times New Roman" w:hAnsi="Times New Roman" w:cs="Times New Roman"/>
                <w:szCs w:val="24"/>
                <w:lang w:val="en-US"/>
              </w:rPr>
            </w:pPr>
            <w:r w:rsidRPr="00B00E29">
              <w:rPr>
                <w:rFonts w:ascii="Times New Roman" w:hAnsi="Times New Roman" w:cs="Times New Roman"/>
                <w:szCs w:val="24"/>
              </w:rPr>
              <w:t>1</w:t>
            </w:r>
            <w:r>
              <w:rPr>
                <w:rFonts w:ascii="Times New Roman" w:hAnsi="Times New Roman" w:cs="Times New Roman"/>
                <w:szCs w:val="24"/>
                <w:lang w:val="en-US"/>
              </w:rPr>
              <w:t>2</w:t>
            </w:r>
            <w:r w:rsidRPr="00B00E29">
              <w:rPr>
                <w:rFonts w:ascii="Times New Roman" w:hAnsi="Times New Roman" w:cs="Times New Roman"/>
                <w:szCs w:val="24"/>
              </w:rPr>
              <w:t>.</w:t>
            </w:r>
            <w:r>
              <w:rPr>
                <w:rFonts w:ascii="Times New Roman" w:hAnsi="Times New Roman" w:cs="Times New Roman"/>
                <w:szCs w:val="24"/>
                <w:lang w:val="en-US"/>
              </w:rPr>
              <w:t>00</w:t>
            </w:r>
            <w:r w:rsidRPr="00B00E29">
              <w:rPr>
                <w:rFonts w:ascii="Times New Roman" w:hAnsi="Times New Roman" w:cs="Times New Roman"/>
                <w:szCs w:val="24"/>
              </w:rPr>
              <w:t>-1</w:t>
            </w:r>
            <w:r>
              <w:rPr>
                <w:rFonts w:ascii="Times New Roman" w:hAnsi="Times New Roman" w:cs="Times New Roman"/>
                <w:szCs w:val="24"/>
                <w:lang w:val="en-US"/>
              </w:rPr>
              <w:t>2</w:t>
            </w:r>
            <w:r>
              <w:rPr>
                <w:rFonts w:ascii="Times New Roman" w:hAnsi="Times New Roman" w:cs="Times New Roman"/>
                <w:szCs w:val="24"/>
              </w:rPr>
              <w:t>.</w:t>
            </w:r>
            <w:r>
              <w:rPr>
                <w:rFonts w:ascii="Times New Roman" w:hAnsi="Times New Roman" w:cs="Times New Roman"/>
                <w:szCs w:val="24"/>
                <w:lang w:val="en-US"/>
              </w:rPr>
              <w:t>05</w:t>
            </w:r>
          </w:p>
        </w:tc>
        <w:tc>
          <w:tcPr>
            <w:tcW w:w="2493" w:type="dxa"/>
          </w:tcPr>
          <w:p w:rsidR="003C66B9" w:rsidRPr="00B00E29" w:rsidRDefault="003C66B9" w:rsidP="00A52FDF">
            <w:pPr>
              <w:contextualSpacing/>
              <w:jc w:val="both"/>
              <w:rPr>
                <w:rFonts w:ascii="Times New Roman" w:hAnsi="Times New Roman" w:cs="Times New Roman"/>
                <w:b/>
                <w:bCs/>
                <w:szCs w:val="24"/>
              </w:rPr>
            </w:pPr>
          </w:p>
        </w:tc>
        <w:tc>
          <w:tcPr>
            <w:tcW w:w="4433" w:type="dxa"/>
            <w:noWrap/>
          </w:tcPr>
          <w:p w:rsidR="003C66B9" w:rsidRPr="00B00E29" w:rsidRDefault="003C66B9" w:rsidP="00A52FDF">
            <w:pPr>
              <w:contextualSpacing/>
              <w:jc w:val="both"/>
              <w:rPr>
                <w:rFonts w:ascii="Times New Roman" w:hAnsi="Times New Roman" w:cs="Times New Roman"/>
                <w:szCs w:val="24"/>
              </w:rPr>
            </w:pPr>
          </w:p>
        </w:tc>
      </w:tr>
    </w:tbl>
    <w:p w:rsidR="0009327D" w:rsidRDefault="0009327D" w:rsidP="0009327D">
      <w:pPr>
        <w:jc w:val="both"/>
        <w:rPr>
          <w:rFonts w:ascii="Times New Roman" w:hAnsi="Times New Roman" w:cs="Times New Roman"/>
          <w:szCs w:val="24"/>
          <w:lang w:val="en-US"/>
        </w:rPr>
      </w:pPr>
    </w:p>
    <w:p w:rsidR="006E5CF5" w:rsidRPr="00A52FDF" w:rsidRDefault="006E5CF5" w:rsidP="00C3055B">
      <w:pPr>
        <w:jc w:val="center"/>
        <w:rPr>
          <w:rFonts w:ascii="Times New Roman" w:hAnsi="Times New Roman" w:cs="Times New Roman"/>
          <w:sz w:val="20"/>
          <w:szCs w:val="20"/>
          <w:lang w:val="en-US"/>
        </w:rPr>
      </w:pPr>
      <w:proofErr w:type="gramStart"/>
      <w:r w:rsidRPr="00A52FDF">
        <w:rPr>
          <w:rFonts w:ascii="Times New Roman" w:hAnsi="Times New Roman" w:cs="Times New Roman"/>
          <w:sz w:val="20"/>
          <w:szCs w:val="20"/>
          <w:lang w:val="en-US"/>
        </w:rPr>
        <w:t>Gambar 1.</w:t>
      </w:r>
      <w:proofErr w:type="gramEnd"/>
      <w:r w:rsidRPr="00A52FDF">
        <w:rPr>
          <w:rFonts w:ascii="Times New Roman" w:hAnsi="Times New Roman" w:cs="Times New Roman"/>
          <w:sz w:val="20"/>
          <w:szCs w:val="20"/>
          <w:lang w:val="en-US"/>
        </w:rPr>
        <w:t xml:space="preserve"> Flyer </w:t>
      </w:r>
      <w:r w:rsidR="00C3055B" w:rsidRPr="00A52FDF">
        <w:rPr>
          <w:rFonts w:ascii="Times New Roman" w:hAnsi="Times New Roman" w:cs="Times New Roman"/>
          <w:sz w:val="20"/>
          <w:szCs w:val="20"/>
          <w:lang w:val="en-US"/>
        </w:rPr>
        <w:t>Pelatihan</w:t>
      </w:r>
    </w:p>
    <w:p w:rsidR="00EB3C0E" w:rsidRDefault="00EB3C0E" w:rsidP="00C3055B">
      <w:pPr>
        <w:jc w:val="center"/>
        <w:rPr>
          <w:rFonts w:ascii="Times New Roman" w:hAnsi="Times New Roman" w:cs="Times New Roman"/>
          <w:szCs w:val="24"/>
          <w:lang w:val="en-US"/>
        </w:rPr>
      </w:pPr>
      <w:r>
        <w:rPr>
          <w:rFonts w:ascii="Times New Roman" w:hAnsi="Times New Roman" w:cs="Times New Roman"/>
          <w:noProof/>
          <w:szCs w:val="24"/>
          <w:lang w:eastAsia="id-ID"/>
        </w:rPr>
        <w:drawing>
          <wp:inline distT="0" distB="0" distL="0" distR="0">
            <wp:extent cx="3397102" cy="4529470"/>
            <wp:effectExtent l="0" t="0" r="0" b="4445"/>
            <wp:docPr id="1" name="Picture 1" descr="D:\GUD\KAMPUS\STT BASOM\FLYER\FLYER WEBINAR MODEL LAPORAN KEU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UD\KAMPUS\STT BASOM\FLYER\FLYER WEBINAR MODEL LAPORAN KEUANG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7102" cy="4529470"/>
                    </a:xfrm>
                    <a:prstGeom prst="rect">
                      <a:avLst/>
                    </a:prstGeom>
                    <a:noFill/>
                    <a:ln>
                      <a:noFill/>
                    </a:ln>
                  </pic:spPr>
                </pic:pic>
              </a:graphicData>
            </a:graphic>
          </wp:inline>
        </w:drawing>
      </w:r>
    </w:p>
    <w:p w:rsidR="0009327D" w:rsidRDefault="001477CC" w:rsidP="00A52FDF">
      <w:pPr>
        <w:spacing w:line="360" w:lineRule="auto"/>
        <w:ind w:firstLine="720"/>
        <w:jc w:val="both"/>
        <w:rPr>
          <w:rFonts w:ascii="Times New Roman" w:hAnsi="Times New Roman" w:cs="Times New Roman"/>
          <w:szCs w:val="24"/>
          <w:lang w:val="en-US"/>
        </w:rPr>
      </w:pPr>
      <w:r>
        <w:rPr>
          <w:rFonts w:ascii="Times New Roman" w:hAnsi="Times New Roman" w:cs="Times New Roman"/>
          <w:szCs w:val="24"/>
          <w:lang w:val="en-US"/>
        </w:rPr>
        <w:lastRenderedPageBreak/>
        <w:t xml:space="preserve">Proses pelatihan melalui tiga tahap: persiapan, pelaksanaan dan diskusi Nara sumber dengan peserta pelatihan. </w:t>
      </w:r>
      <w:proofErr w:type="gramStart"/>
      <w:r>
        <w:rPr>
          <w:rFonts w:ascii="Times New Roman" w:hAnsi="Times New Roman" w:cs="Times New Roman"/>
          <w:szCs w:val="24"/>
          <w:lang w:val="en-US"/>
        </w:rPr>
        <w:t>Dalam tahap persiapan, panitia menghubungi pemimpin STT Basom untuk memastikan pelaksanaan pelatihan.</w:t>
      </w:r>
      <w:proofErr w:type="gram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 xml:space="preserve">Kemudian panitia mempersiapkan tempat, peralatan dan perlengkapan yang diperlukan untuk melaksanakan pelatihan, baik itu materi, </w:t>
      </w:r>
      <w:r w:rsidRPr="006E5CF5">
        <w:rPr>
          <w:rFonts w:ascii="Times New Roman" w:hAnsi="Times New Roman" w:cs="Times New Roman"/>
          <w:i/>
          <w:szCs w:val="24"/>
          <w:lang w:val="en-US"/>
        </w:rPr>
        <w:t>flyer</w:t>
      </w:r>
      <w:r>
        <w:rPr>
          <w:rFonts w:ascii="Times New Roman" w:hAnsi="Times New Roman" w:cs="Times New Roman"/>
          <w:szCs w:val="24"/>
          <w:lang w:val="en-US"/>
        </w:rPr>
        <w:t xml:space="preserve">, </w:t>
      </w:r>
      <w:r w:rsidRPr="006E5CF5">
        <w:rPr>
          <w:rFonts w:ascii="Times New Roman" w:hAnsi="Times New Roman" w:cs="Times New Roman"/>
          <w:i/>
          <w:szCs w:val="24"/>
          <w:lang w:val="en-US"/>
        </w:rPr>
        <w:t>power</w:t>
      </w:r>
      <w:r>
        <w:rPr>
          <w:rFonts w:ascii="Times New Roman" w:hAnsi="Times New Roman" w:cs="Times New Roman"/>
          <w:szCs w:val="24"/>
          <w:lang w:val="en-US"/>
        </w:rPr>
        <w:t xml:space="preserve"> </w:t>
      </w:r>
      <w:r w:rsidRPr="006E5CF5">
        <w:rPr>
          <w:rFonts w:ascii="Times New Roman" w:hAnsi="Times New Roman" w:cs="Times New Roman"/>
          <w:i/>
          <w:szCs w:val="24"/>
          <w:lang w:val="en-US"/>
        </w:rPr>
        <w:t>point</w:t>
      </w:r>
      <w:r>
        <w:rPr>
          <w:rFonts w:ascii="Times New Roman" w:hAnsi="Times New Roman" w:cs="Times New Roman"/>
          <w:szCs w:val="24"/>
          <w:lang w:val="en-US"/>
        </w:rPr>
        <w:t>.</w:t>
      </w:r>
      <w:proofErr w:type="gram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Tahap kedua pelaksanaan bertempat di gedung Sekolah Tinggi Teologi Basom.</w:t>
      </w:r>
      <w:proofErr w:type="gram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 xml:space="preserve">Peralatan yang digunakan adalah </w:t>
      </w:r>
      <w:proofErr w:type="spellStart"/>
      <w:r>
        <w:rPr>
          <w:rFonts w:ascii="Times New Roman" w:hAnsi="Times New Roman" w:cs="Times New Roman"/>
          <w:szCs w:val="24"/>
          <w:lang w:val="en-US"/>
        </w:rPr>
        <w:t>Laptap</w:t>
      </w:r>
      <w:proofErr w:type="spellEnd"/>
      <w:r>
        <w:rPr>
          <w:rFonts w:ascii="Times New Roman" w:hAnsi="Times New Roman" w:cs="Times New Roman"/>
          <w:szCs w:val="24"/>
          <w:lang w:val="en-US"/>
        </w:rPr>
        <w:t xml:space="preserve">, </w:t>
      </w:r>
      <w:proofErr w:type="spellStart"/>
      <w:r w:rsidRPr="006E5CF5">
        <w:rPr>
          <w:rFonts w:ascii="Times New Roman" w:hAnsi="Times New Roman" w:cs="Times New Roman"/>
          <w:i/>
          <w:szCs w:val="24"/>
          <w:lang w:val="en-US"/>
        </w:rPr>
        <w:t>WebCamp</w:t>
      </w:r>
      <w:proofErr w:type="spellEnd"/>
      <w:r>
        <w:rPr>
          <w:rFonts w:ascii="Times New Roman" w:hAnsi="Times New Roman" w:cs="Times New Roman"/>
          <w:szCs w:val="24"/>
          <w:lang w:val="en-US"/>
        </w:rPr>
        <w:t xml:space="preserve">, </w:t>
      </w:r>
      <w:r w:rsidR="008D341B">
        <w:rPr>
          <w:rFonts w:ascii="Times New Roman" w:hAnsi="Times New Roman" w:cs="Times New Roman"/>
          <w:szCs w:val="24"/>
          <w:lang w:val="en-US"/>
        </w:rPr>
        <w:t>dan materi pelatihan.</w:t>
      </w:r>
      <w:proofErr w:type="gramEnd"/>
      <w:r w:rsidR="008D341B">
        <w:rPr>
          <w:rFonts w:ascii="Times New Roman" w:hAnsi="Times New Roman" w:cs="Times New Roman"/>
          <w:szCs w:val="24"/>
          <w:lang w:val="en-US"/>
        </w:rPr>
        <w:t xml:space="preserve"> </w:t>
      </w:r>
      <w:proofErr w:type="gramStart"/>
      <w:r w:rsidR="008D341B">
        <w:rPr>
          <w:rFonts w:ascii="Times New Roman" w:hAnsi="Times New Roman" w:cs="Times New Roman"/>
          <w:szCs w:val="24"/>
          <w:lang w:val="en-US"/>
        </w:rPr>
        <w:t>Dalam pelatihan ini diikuti oleh sekitar 50 sampai 70 peserta.</w:t>
      </w:r>
      <w:proofErr w:type="gramEnd"/>
      <w:r w:rsidR="008D341B">
        <w:rPr>
          <w:rFonts w:ascii="Times New Roman" w:hAnsi="Times New Roman" w:cs="Times New Roman"/>
          <w:szCs w:val="24"/>
          <w:lang w:val="en-US"/>
        </w:rPr>
        <w:t xml:space="preserve"> </w:t>
      </w:r>
      <w:proofErr w:type="gramStart"/>
      <w:r w:rsidR="008D341B">
        <w:rPr>
          <w:rFonts w:ascii="Times New Roman" w:hAnsi="Times New Roman" w:cs="Times New Roman"/>
          <w:szCs w:val="24"/>
          <w:lang w:val="en-US"/>
        </w:rPr>
        <w:t xml:space="preserve">Peserta yang hadir diminta untuk mengisi presensi yang disediakan melalui link </w:t>
      </w:r>
      <w:proofErr w:type="spellStart"/>
      <w:r w:rsidR="008D341B" w:rsidRPr="006E5CF5">
        <w:rPr>
          <w:rFonts w:ascii="Times New Roman" w:hAnsi="Times New Roman" w:cs="Times New Roman"/>
          <w:i/>
          <w:szCs w:val="24"/>
          <w:lang w:val="en-US"/>
        </w:rPr>
        <w:t>google</w:t>
      </w:r>
      <w:proofErr w:type="spellEnd"/>
      <w:r w:rsidR="008D341B" w:rsidRPr="006E5CF5">
        <w:rPr>
          <w:rFonts w:ascii="Times New Roman" w:hAnsi="Times New Roman" w:cs="Times New Roman"/>
          <w:i/>
          <w:szCs w:val="24"/>
          <w:lang w:val="en-US"/>
        </w:rPr>
        <w:t xml:space="preserve"> doc</w:t>
      </w:r>
      <w:r w:rsidR="008D341B">
        <w:rPr>
          <w:rFonts w:ascii="Times New Roman" w:hAnsi="Times New Roman" w:cs="Times New Roman"/>
          <w:szCs w:val="24"/>
          <w:lang w:val="en-US"/>
        </w:rPr>
        <w:t xml:space="preserve">, kemudian materi dibagikan kepada peserta </w:t>
      </w:r>
      <w:r w:rsidR="00097B4A">
        <w:rPr>
          <w:rFonts w:ascii="Times New Roman" w:hAnsi="Times New Roman" w:cs="Times New Roman"/>
          <w:szCs w:val="24"/>
          <w:lang w:val="en-US"/>
        </w:rPr>
        <w:t>yang hadir.</w:t>
      </w:r>
      <w:proofErr w:type="gramEnd"/>
      <w:r w:rsidR="00097B4A">
        <w:rPr>
          <w:rFonts w:ascii="Times New Roman" w:hAnsi="Times New Roman" w:cs="Times New Roman"/>
          <w:szCs w:val="24"/>
          <w:lang w:val="en-US"/>
        </w:rPr>
        <w:t xml:space="preserve"> </w:t>
      </w:r>
      <w:proofErr w:type="gramStart"/>
      <w:r w:rsidR="00097B4A">
        <w:rPr>
          <w:rFonts w:ascii="Times New Roman" w:hAnsi="Times New Roman" w:cs="Times New Roman"/>
          <w:szCs w:val="24"/>
          <w:lang w:val="en-US"/>
        </w:rPr>
        <w:t>Materi disa</w:t>
      </w:r>
      <w:r w:rsidR="008D341B">
        <w:rPr>
          <w:rFonts w:ascii="Times New Roman" w:hAnsi="Times New Roman" w:cs="Times New Roman"/>
          <w:szCs w:val="24"/>
          <w:lang w:val="en-US"/>
        </w:rPr>
        <w:t>mpaikan oleh Nara Sumber yaitu Bapak Marnaek Nainggolan, S.E., M.Th (Dosen STT Basom) dalam pelatihan penyusunan Model Laporan Keuangan Sederhana.</w:t>
      </w:r>
      <w:proofErr w:type="gramEnd"/>
      <w:r w:rsidR="008D341B">
        <w:rPr>
          <w:rFonts w:ascii="Times New Roman" w:hAnsi="Times New Roman" w:cs="Times New Roman"/>
          <w:szCs w:val="24"/>
          <w:lang w:val="en-US"/>
        </w:rPr>
        <w:t xml:space="preserve"> Pelatihan ini </w:t>
      </w:r>
      <w:r w:rsidR="007747B1">
        <w:rPr>
          <w:rFonts w:ascii="Times New Roman" w:hAnsi="Times New Roman" w:cs="Times New Roman"/>
          <w:szCs w:val="24"/>
          <w:lang w:val="en-US"/>
        </w:rPr>
        <w:t>dilaksanakan</w:t>
      </w:r>
      <w:r w:rsidR="008D341B">
        <w:rPr>
          <w:rFonts w:ascii="Times New Roman" w:hAnsi="Times New Roman" w:cs="Times New Roman"/>
          <w:szCs w:val="24"/>
          <w:lang w:val="en-US"/>
        </w:rPr>
        <w:t xml:space="preserve"> dengan tiga sesi, sesi pertama dilaksanakan hingga 90 menit, sesi kedua 60 menit</w:t>
      </w:r>
      <w:r w:rsidR="007747B1">
        <w:rPr>
          <w:rFonts w:ascii="Times New Roman" w:hAnsi="Times New Roman" w:cs="Times New Roman"/>
          <w:szCs w:val="24"/>
          <w:lang w:val="en-US"/>
        </w:rPr>
        <w:t xml:space="preserve"> </w:t>
      </w:r>
      <w:r w:rsidR="008D341B">
        <w:rPr>
          <w:rFonts w:ascii="Times New Roman" w:hAnsi="Times New Roman" w:cs="Times New Roman"/>
          <w:szCs w:val="24"/>
          <w:lang w:val="en-US"/>
        </w:rPr>
        <w:t xml:space="preserve">dan sesi terakhir selama 100 menit. </w:t>
      </w:r>
      <w:proofErr w:type="spellStart"/>
      <w:r w:rsidR="008D341B">
        <w:rPr>
          <w:rFonts w:ascii="Times New Roman" w:hAnsi="Times New Roman" w:cs="Times New Roman"/>
          <w:szCs w:val="24"/>
          <w:lang w:val="en-US"/>
        </w:rPr>
        <w:t>Disamping</w:t>
      </w:r>
      <w:proofErr w:type="spellEnd"/>
      <w:r w:rsidR="008D341B">
        <w:rPr>
          <w:rFonts w:ascii="Times New Roman" w:hAnsi="Times New Roman" w:cs="Times New Roman"/>
          <w:szCs w:val="24"/>
          <w:lang w:val="en-US"/>
        </w:rPr>
        <w:t xml:space="preserve"> itu peserta juga diwajibkan mengerjakan tugas berkaitan dengan materi pelatihan yang dilaksanakan pada Sabtu Siang selama 30 menit tahap terakhir dilaksanakan diskusi pembahasan tentang hasil pengerjaan tugas pelatihan untuk mengetahui sejauh mana pemahaman peserta dalam mengikuti pelatihan. </w:t>
      </w:r>
      <w:proofErr w:type="gramStart"/>
      <w:r w:rsidR="008D341B">
        <w:rPr>
          <w:rFonts w:ascii="Times New Roman" w:hAnsi="Times New Roman" w:cs="Times New Roman"/>
          <w:szCs w:val="24"/>
          <w:lang w:val="en-US"/>
        </w:rPr>
        <w:t>Panitia juga menyusun laporan sebagai bentuk pertanggungjawaban terhadap kegiatan.</w:t>
      </w:r>
      <w:proofErr w:type="gramEnd"/>
    </w:p>
    <w:p w:rsidR="005B2993" w:rsidRPr="005B2993" w:rsidRDefault="005B2993" w:rsidP="005B2993">
      <w:pPr>
        <w:jc w:val="center"/>
        <w:rPr>
          <w:rFonts w:ascii="Times New Roman" w:hAnsi="Times New Roman" w:cs="Times New Roman"/>
          <w:b/>
          <w:szCs w:val="24"/>
          <w:lang w:val="en-US"/>
        </w:rPr>
      </w:pPr>
      <w:r w:rsidRPr="005B2993">
        <w:rPr>
          <w:rFonts w:ascii="Times New Roman" w:hAnsi="Times New Roman" w:cs="Times New Roman"/>
          <w:b/>
          <w:szCs w:val="24"/>
          <w:lang w:val="en-US"/>
        </w:rPr>
        <w:t>Gambar 2: Pelaksanaan Kegiatan Pembelajaran dan Pelatihan</w:t>
      </w:r>
    </w:p>
    <w:tbl>
      <w:tblPr>
        <w:tblStyle w:val="TableGrid"/>
        <w:tblW w:w="0" w:type="auto"/>
        <w:jc w:val="center"/>
        <w:tblLayout w:type="fixed"/>
        <w:tblLook w:val="04A0" w:firstRow="1" w:lastRow="0" w:firstColumn="1" w:lastColumn="0" w:noHBand="0" w:noVBand="1"/>
      </w:tblPr>
      <w:tblGrid>
        <w:gridCol w:w="7054"/>
      </w:tblGrid>
      <w:tr w:rsidR="005B2993" w:rsidTr="005B2993">
        <w:trPr>
          <w:trHeight w:val="1139"/>
          <w:jc w:val="center"/>
        </w:trPr>
        <w:tc>
          <w:tcPr>
            <w:tcW w:w="7054" w:type="dxa"/>
          </w:tcPr>
          <w:p w:rsidR="005B2993" w:rsidRDefault="005B2993" w:rsidP="00DA6894">
            <w:pPr>
              <w:rPr>
                <w:rFonts w:ascii="Times New Roman" w:hAnsi="Times New Roman" w:cs="Times New Roman"/>
                <w:szCs w:val="24"/>
                <w:lang w:val="en-US"/>
              </w:rPr>
            </w:pPr>
            <w:r>
              <w:rPr>
                <w:rFonts w:ascii="Times New Roman" w:hAnsi="Times New Roman" w:cs="Times New Roman"/>
                <w:noProof/>
                <w:szCs w:val="24"/>
                <w:lang w:eastAsia="id-ID"/>
              </w:rPr>
              <w:drawing>
                <wp:inline distT="0" distB="0" distL="0" distR="0" wp14:anchorId="375C7333" wp14:editId="70BC4537">
                  <wp:extent cx="4905375" cy="213028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456a06-52b3-4483-aa14-a92fe61eadee.jpg"/>
                          <pic:cNvPicPr/>
                        </pic:nvPicPr>
                        <pic:blipFill>
                          <a:blip r:embed="rId10">
                            <a:extLst>
                              <a:ext uri="{28A0092B-C50C-407E-A947-70E740481C1C}">
                                <a14:useLocalDpi xmlns:a14="http://schemas.microsoft.com/office/drawing/2010/main" val="0"/>
                              </a:ext>
                            </a:extLst>
                          </a:blip>
                          <a:stretch>
                            <a:fillRect/>
                          </a:stretch>
                        </pic:blipFill>
                        <pic:spPr>
                          <a:xfrm>
                            <a:off x="0" y="0"/>
                            <a:ext cx="4905375" cy="2130288"/>
                          </a:xfrm>
                          <a:prstGeom prst="rect">
                            <a:avLst/>
                          </a:prstGeom>
                        </pic:spPr>
                      </pic:pic>
                    </a:graphicData>
                  </a:graphic>
                </wp:inline>
              </w:drawing>
            </w:r>
          </w:p>
        </w:tc>
      </w:tr>
      <w:tr w:rsidR="005B2993" w:rsidTr="005B2993">
        <w:trPr>
          <w:trHeight w:val="1139"/>
          <w:jc w:val="center"/>
        </w:trPr>
        <w:tc>
          <w:tcPr>
            <w:tcW w:w="7054" w:type="dxa"/>
          </w:tcPr>
          <w:p w:rsidR="005B2993" w:rsidRDefault="005B2993" w:rsidP="0009327D">
            <w:pPr>
              <w:jc w:val="both"/>
              <w:rPr>
                <w:rFonts w:ascii="Times New Roman" w:hAnsi="Times New Roman" w:cs="Times New Roman"/>
                <w:szCs w:val="24"/>
                <w:lang w:val="en-US"/>
              </w:rPr>
            </w:pPr>
            <w:r>
              <w:rPr>
                <w:rFonts w:ascii="Times New Roman" w:hAnsi="Times New Roman" w:cs="Times New Roman"/>
                <w:noProof/>
                <w:szCs w:val="24"/>
                <w:lang w:eastAsia="id-ID"/>
              </w:rPr>
              <w:lastRenderedPageBreak/>
              <w:drawing>
                <wp:inline distT="0" distB="0" distL="0" distR="0" wp14:anchorId="01B83915" wp14:editId="137295E6">
                  <wp:extent cx="4905375" cy="216293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7b4380-ba9c-43f5-a97f-4b4556b6438c.jpg"/>
                          <pic:cNvPicPr/>
                        </pic:nvPicPr>
                        <pic:blipFill>
                          <a:blip r:embed="rId11">
                            <a:extLst>
                              <a:ext uri="{28A0092B-C50C-407E-A947-70E740481C1C}">
                                <a14:useLocalDpi xmlns:a14="http://schemas.microsoft.com/office/drawing/2010/main" val="0"/>
                              </a:ext>
                            </a:extLst>
                          </a:blip>
                          <a:stretch>
                            <a:fillRect/>
                          </a:stretch>
                        </pic:blipFill>
                        <pic:spPr>
                          <a:xfrm>
                            <a:off x="0" y="0"/>
                            <a:ext cx="4905375" cy="2162936"/>
                          </a:xfrm>
                          <a:prstGeom prst="rect">
                            <a:avLst/>
                          </a:prstGeom>
                        </pic:spPr>
                      </pic:pic>
                    </a:graphicData>
                  </a:graphic>
                </wp:inline>
              </w:drawing>
            </w:r>
          </w:p>
        </w:tc>
      </w:tr>
      <w:tr w:rsidR="005B2993" w:rsidTr="005B2993">
        <w:trPr>
          <w:trHeight w:val="1203"/>
          <w:jc w:val="center"/>
        </w:trPr>
        <w:tc>
          <w:tcPr>
            <w:tcW w:w="7054" w:type="dxa"/>
          </w:tcPr>
          <w:p w:rsidR="005B2993" w:rsidRDefault="005B2993" w:rsidP="0009327D">
            <w:pPr>
              <w:jc w:val="both"/>
              <w:rPr>
                <w:rFonts w:ascii="Times New Roman" w:hAnsi="Times New Roman" w:cs="Times New Roman"/>
                <w:szCs w:val="24"/>
                <w:lang w:val="en-US"/>
              </w:rPr>
            </w:pPr>
            <w:r>
              <w:rPr>
                <w:rFonts w:ascii="Times New Roman" w:hAnsi="Times New Roman" w:cs="Times New Roman"/>
                <w:noProof/>
                <w:szCs w:val="24"/>
                <w:lang w:eastAsia="id-ID"/>
              </w:rPr>
              <w:drawing>
                <wp:inline distT="0" distB="0" distL="0" distR="0" wp14:anchorId="2DED6609" wp14:editId="07702AB5">
                  <wp:extent cx="5025346" cy="219075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e0c134-3f40-437b-b0b0-9b45eb40e3f3.jpg"/>
                          <pic:cNvPicPr/>
                        </pic:nvPicPr>
                        <pic:blipFill>
                          <a:blip r:embed="rId12">
                            <a:extLst>
                              <a:ext uri="{28A0092B-C50C-407E-A947-70E740481C1C}">
                                <a14:useLocalDpi xmlns:a14="http://schemas.microsoft.com/office/drawing/2010/main" val="0"/>
                              </a:ext>
                            </a:extLst>
                          </a:blip>
                          <a:stretch>
                            <a:fillRect/>
                          </a:stretch>
                        </pic:blipFill>
                        <pic:spPr>
                          <a:xfrm>
                            <a:off x="0" y="0"/>
                            <a:ext cx="5025346" cy="2190750"/>
                          </a:xfrm>
                          <a:prstGeom prst="rect">
                            <a:avLst/>
                          </a:prstGeom>
                        </pic:spPr>
                      </pic:pic>
                    </a:graphicData>
                  </a:graphic>
                </wp:inline>
              </w:drawing>
            </w:r>
          </w:p>
        </w:tc>
      </w:tr>
    </w:tbl>
    <w:p w:rsidR="00DA6894" w:rsidRDefault="00DA6894" w:rsidP="0009327D">
      <w:pPr>
        <w:jc w:val="both"/>
        <w:rPr>
          <w:rFonts w:ascii="Times New Roman" w:hAnsi="Times New Roman" w:cs="Times New Roman"/>
          <w:szCs w:val="24"/>
          <w:lang w:val="en-US"/>
        </w:rPr>
      </w:pPr>
    </w:p>
    <w:p w:rsidR="008D341B" w:rsidRPr="00EB3C0E" w:rsidRDefault="008D341B" w:rsidP="0009327D">
      <w:pPr>
        <w:jc w:val="both"/>
        <w:rPr>
          <w:rFonts w:ascii="Times New Roman" w:hAnsi="Times New Roman" w:cs="Times New Roman"/>
          <w:b/>
          <w:szCs w:val="24"/>
          <w:lang w:val="en-US"/>
        </w:rPr>
      </w:pPr>
      <w:r w:rsidRPr="00EB3C0E">
        <w:rPr>
          <w:rFonts w:ascii="Times New Roman" w:hAnsi="Times New Roman" w:cs="Times New Roman"/>
          <w:b/>
          <w:szCs w:val="24"/>
          <w:lang w:val="en-US"/>
        </w:rPr>
        <w:t>HASIL DAN PEMBAHASAN</w:t>
      </w:r>
    </w:p>
    <w:p w:rsidR="008D341B" w:rsidRPr="00A52FDF" w:rsidRDefault="008D341B" w:rsidP="00A52FDF">
      <w:pPr>
        <w:spacing w:after="0" w:line="360" w:lineRule="auto"/>
        <w:jc w:val="both"/>
        <w:rPr>
          <w:rFonts w:ascii="Times New Roman" w:hAnsi="Times New Roman" w:cs="Times New Roman"/>
          <w:b/>
          <w:szCs w:val="24"/>
          <w:lang w:val="en-US"/>
        </w:rPr>
      </w:pPr>
      <w:r w:rsidRPr="00A52FDF">
        <w:rPr>
          <w:rFonts w:ascii="Times New Roman" w:hAnsi="Times New Roman" w:cs="Times New Roman"/>
          <w:b/>
          <w:szCs w:val="24"/>
        </w:rPr>
        <w:t xml:space="preserve">Pembelajaran </w:t>
      </w:r>
      <w:r w:rsidRPr="00A52FDF">
        <w:rPr>
          <w:rFonts w:ascii="Times New Roman" w:hAnsi="Times New Roman" w:cs="Times New Roman"/>
          <w:b/>
          <w:szCs w:val="24"/>
          <w:lang w:val="en-US"/>
        </w:rPr>
        <w:t>Manajemen</w:t>
      </w:r>
      <w:r w:rsidRPr="00A52FDF">
        <w:rPr>
          <w:rFonts w:ascii="Times New Roman" w:hAnsi="Times New Roman" w:cs="Times New Roman"/>
          <w:b/>
          <w:szCs w:val="24"/>
        </w:rPr>
        <w:t xml:space="preserve"> Keuangan</w:t>
      </w:r>
      <w:r w:rsidRPr="00A52FDF">
        <w:rPr>
          <w:rFonts w:ascii="Times New Roman" w:hAnsi="Times New Roman" w:cs="Times New Roman"/>
          <w:b/>
          <w:szCs w:val="24"/>
          <w:lang w:val="en-US"/>
        </w:rPr>
        <w:t xml:space="preserve"> Gereja</w:t>
      </w:r>
      <w:r w:rsidRPr="00A52FDF">
        <w:rPr>
          <w:rFonts w:ascii="Times New Roman" w:hAnsi="Times New Roman" w:cs="Times New Roman"/>
          <w:b/>
          <w:szCs w:val="24"/>
        </w:rPr>
        <w:t xml:space="preserve"> dan Pelatihan Laporan Keuangan Sederhana</w:t>
      </w:r>
      <w:r w:rsidRPr="00A52FDF">
        <w:rPr>
          <w:rFonts w:ascii="Times New Roman" w:hAnsi="Times New Roman" w:cs="Times New Roman"/>
          <w:b/>
          <w:szCs w:val="24"/>
          <w:lang w:val="en-US"/>
        </w:rPr>
        <w:t xml:space="preserve"> Bagi Mahasiswa/i</w:t>
      </w:r>
      <w:r w:rsidRPr="00A52FDF">
        <w:rPr>
          <w:rFonts w:ascii="Times New Roman" w:hAnsi="Times New Roman" w:cs="Times New Roman"/>
          <w:b/>
          <w:szCs w:val="24"/>
        </w:rPr>
        <w:t xml:space="preserve"> di Sekolah Tinggi Teologi Basom</w:t>
      </w:r>
    </w:p>
    <w:p w:rsidR="008D341B" w:rsidRDefault="008D341B" w:rsidP="00A52FDF">
      <w:pPr>
        <w:spacing w:after="0" w:line="360" w:lineRule="auto"/>
        <w:jc w:val="both"/>
        <w:rPr>
          <w:rFonts w:ascii="Times New Roman" w:hAnsi="Times New Roman" w:cs="Times New Roman"/>
          <w:szCs w:val="24"/>
          <w:lang w:val="en-US"/>
        </w:rPr>
      </w:pPr>
      <w:r>
        <w:rPr>
          <w:rFonts w:ascii="Times New Roman" w:hAnsi="Times New Roman" w:cs="Times New Roman"/>
          <w:szCs w:val="24"/>
          <w:lang w:val="en-US"/>
        </w:rPr>
        <w:tab/>
      </w:r>
      <w:proofErr w:type="gramStart"/>
      <w:r>
        <w:rPr>
          <w:rFonts w:ascii="Times New Roman" w:hAnsi="Times New Roman" w:cs="Times New Roman"/>
          <w:szCs w:val="24"/>
          <w:lang w:val="en-US"/>
        </w:rPr>
        <w:t>Pelatihan ini dapat dilakukan secara efektif dan efisien kar</w:t>
      </w:r>
      <w:r w:rsidR="001B2BA6">
        <w:rPr>
          <w:rFonts w:ascii="Times New Roman" w:hAnsi="Times New Roman" w:cs="Times New Roman"/>
          <w:szCs w:val="24"/>
          <w:lang w:val="en-US"/>
        </w:rPr>
        <w:t>e</w:t>
      </w:r>
      <w:r>
        <w:rPr>
          <w:rFonts w:ascii="Times New Roman" w:hAnsi="Times New Roman" w:cs="Times New Roman"/>
          <w:szCs w:val="24"/>
          <w:lang w:val="en-US"/>
        </w:rPr>
        <w:t xml:space="preserve">na panitia </w:t>
      </w:r>
      <w:r w:rsidR="001B2BA6">
        <w:rPr>
          <w:rFonts w:ascii="Times New Roman" w:hAnsi="Times New Roman" w:cs="Times New Roman"/>
          <w:szCs w:val="24"/>
          <w:lang w:val="en-US"/>
        </w:rPr>
        <w:t>terus memantau selama kegiatan berlangsung sebagaimana yang sudah dipersiapkan sebelumnya.</w:t>
      </w:r>
      <w:proofErr w:type="gramEnd"/>
      <w:r w:rsidR="001B2BA6">
        <w:rPr>
          <w:rFonts w:ascii="Times New Roman" w:hAnsi="Times New Roman" w:cs="Times New Roman"/>
          <w:szCs w:val="24"/>
          <w:lang w:val="en-US"/>
        </w:rPr>
        <w:t xml:space="preserve"> Pemimpin STT Basom turut menghadiri pelatihan ini secara daring dan terlihat sangat antusias bahkan ikut berkontribusi dalam berdiskusi sebagai feedback dari penyampaian materi dari </w:t>
      </w:r>
      <w:proofErr w:type="gramStart"/>
      <w:r w:rsidR="001B2BA6">
        <w:rPr>
          <w:rFonts w:ascii="Times New Roman" w:hAnsi="Times New Roman" w:cs="Times New Roman"/>
          <w:szCs w:val="24"/>
          <w:lang w:val="en-US"/>
        </w:rPr>
        <w:t>nara</w:t>
      </w:r>
      <w:proofErr w:type="gramEnd"/>
      <w:r w:rsidR="001B2BA6">
        <w:rPr>
          <w:rFonts w:ascii="Times New Roman" w:hAnsi="Times New Roman" w:cs="Times New Roman"/>
          <w:szCs w:val="24"/>
          <w:lang w:val="en-US"/>
        </w:rPr>
        <w:t xml:space="preserve"> sumber. Melalui pelatihan ini para peserta mengharapkan adanya pelatihan yang berkesinambungan di masa yang </w:t>
      </w:r>
      <w:proofErr w:type="gramStart"/>
      <w:r w:rsidR="001B2BA6">
        <w:rPr>
          <w:rFonts w:ascii="Times New Roman" w:hAnsi="Times New Roman" w:cs="Times New Roman"/>
          <w:szCs w:val="24"/>
          <w:lang w:val="en-US"/>
        </w:rPr>
        <w:t>akan</w:t>
      </w:r>
      <w:proofErr w:type="gramEnd"/>
      <w:r w:rsidR="001B2BA6">
        <w:rPr>
          <w:rFonts w:ascii="Times New Roman" w:hAnsi="Times New Roman" w:cs="Times New Roman"/>
          <w:szCs w:val="24"/>
          <w:lang w:val="en-US"/>
        </w:rPr>
        <w:t xml:space="preserve"> datang untuk memperdalam pembahasan-pembahasan yang relevan dengan kebutuhan para peserta.</w:t>
      </w:r>
    </w:p>
    <w:p w:rsidR="001C5C82" w:rsidRDefault="001B2BA6" w:rsidP="003C66B9">
      <w:pPr>
        <w:spacing w:after="0" w:line="360" w:lineRule="auto"/>
        <w:ind w:firstLine="720"/>
        <w:jc w:val="both"/>
        <w:rPr>
          <w:rFonts w:ascii="Times New Roman" w:hAnsi="Times New Roman" w:cs="Times New Roman"/>
          <w:szCs w:val="24"/>
          <w:lang w:val="en-US"/>
        </w:rPr>
      </w:pPr>
      <w:proofErr w:type="gramStart"/>
      <w:r>
        <w:rPr>
          <w:rFonts w:ascii="Times New Roman" w:hAnsi="Times New Roman" w:cs="Times New Roman"/>
          <w:szCs w:val="24"/>
          <w:lang w:val="en-US"/>
        </w:rPr>
        <w:t xml:space="preserve">Sesi pertama materi melalui ceramah mengenai “Dasar Alkitab </w:t>
      </w:r>
      <w:r w:rsidRPr="001B2BA6">
        <w:rPr>
          <w:rFonts w:ascii="Times New Roman" w:hAnsi="Times New Roman" w:cs="Times New Roman"/>
          <w:szCs w:val="24"/>
          <w:lang w:val="en-US"/>
        </w:rPr>
        <w:t>Pengelolaan Keuangan Yang Sehat</w:t>
      </w:r>
      <w:r>
        <w:rPr>
          <w:rFonts w:ascii="Times New Roman" w:hAnsi="Times New Roman" w:cs="Times New Roman"/>
          <w:szCs w:val="24"/>
          <w:lang w:val="en-US"/>
        </w:rPr>
        <w:t>”.</w:t>
      </w:r>
      <w:proofErr w:type="gram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 xml:space="preserve">Adapun point-point </w:t>
      </w:r>
      <w:r w:rsidR="008B5575">
        <w:rPr>
          <w:rFonts w:ascii="Times New Roman" w:hAnsi="Times New Roman" w:cs="Times New Roman"/>
          <w:szCs w:val="24"/>
          <w:lang w:val="en-US"/>
        </w:rPr>
        <w:t>yang dibahas adalah b</w:t>
      </w:r>
      <w:r w:rsidR="008B5575" w:rsidRPr="008B5575">
        <w:rPr>
          <w:rFonts w:ascii="Times New Roman" w:hAnsi="Times New Roman" w:cs="Times New Roman"/>
          <w:szCs w:val="24"/>
          <w:lang w:val="en-US"/>
        </w:rPr>
        <w:t xml:space="preserve">agaimana </w:t>
      </w:r>
      <w:r w:rsidR="008B5575">
        <w:rPr>
          <w:rFonts w:ascii="Times New Roman" w:hAnsi="Times New Roman" w:cs="Times New Roman"/>
          <w:szCs w:val="24"/>
          <w:lang w:val="en-US"/>
        </w:rPr>
        <w:t>mengelola keuangan</w:t>
      </w:r>
      <w:r w:rsidR="008B5575" w:rsidRPr="008B5575">
        <w:rPr>
          <w:rFonts w:ascii="Times New Roman" w:hAnsi="Times New Roman" w:cs="Times New Roman"/>
          <w:szCs w:val="24"/>
          <w:lang w:val="en-US"/>
        </w:rPr>
        <w:t xml:space="preserve"> dengan </w:t>
      </w:r>
      <w:r w:rsidR="008B5575">
        <w:rPr>
          <w:rFonts w:ascii="Times New Roman" w:hAnsi="Times New Roman" w:cs="Times New Roman"/>
          <w:szCs w:val="24"/>
          <w:lang w:val="en-US"/>
        </w:rPr>
        <w:t>b</w:t>
      </w:r>
      <w:r w:rsidR="008B5575" w:rsidRPr="008B5575">
        <w:rPr>
          <w:rFonts w:ascii="Times New Roman" w:hAnsi="Times New Roman" w:cs="Times New Roman"/>
          <w:szCs w:val="24"/>
          <w:lang w:val="en-US"/>
        </w:rPr>
        <w:t>aik</w:t>
      </w:r>
      <w:r w:rsidR="008B5575">
        <w:rPr>
          <w:rFonts w:ascii="Times New Roman" w:hAnsi="Times New Roman" w:cs="Times New Roman"/>
          <w:szCs w:val="24"/>
          <w:lang w:val="en-US"/>
        </w:rPr>
        <w:t xml:space="preserve"> berdasarkan prinsip-prinsip Alkitabiah, signifikansi dan tujuan pengelolaan keuangan yang sehat.</w:t>
      </w:r>
      <w:proofErr w:type="gramEnd"/>
      <w:r w:rsidR="008B5575">
        <w:rPr>
          <w:rFonts w:ascii="Times New Roman" w:hAnsi="Times New Roman" w:cs="Times New Roman"/>
          <w:szCs w:val="24"/>
          <w:lang w:val="en-US"/>
        </w:rPr>
        <w:t xml:space="preserve"> </w:t>
      </w:r>
      <w:r w:rsidR="005A63C3" w:rsidRPr="005A63C3">
        <w:rPr>
          <w:rFonts w:ascii="Times New Roman" w:hAnsi="Times New Roman" w:cs="Times New Roman"/>
          <w:szCs w:val="24"/>
          <w:lang w:val="en-US"/>
        </w:rPr>
        <w:t xml:space="preserve">Mereka yang memimpin dalam hal rohani juga harus memimpin dalam </w:t>
      </w:r>
      <w:r w:rsidR="005A63C3" w:rsidRPr="005A63C3">
        <w:rPr>
          <w:rFonts w:ascii="Times New Roman" w:hAnsi="Times New Roman" w:cs="Times New Roman"/>
          <w:szCs w:val="24"/>
          <w:lang w:val="en-US"/>
        </w:rPr>
        <w:lastRenderedPageBreak/>
        <w:t>hal keuangan (Kis</w:t>
      </w:r>
      <w:r w:rsidR="005A63C3">
        <w:rPr>
          <w:rFonts w:ascii="Times New Roman" w:hAnsi="Times New Roman" w:cs="Times New Roman"/>
          <w:szCs w:val="24"/>
          <w:lang w:val="en-US"/>
        </w:rPr>
        <w:t>ah Para Rasul</w:t>
      </w:r>
      <w:r w:rsidR="005A63C3" w:rsidRPr="005A63C3">
        <w:rPr>
          <w:rFonts w:ascii="Times New Roman" w:hAnsi="Times New Roman" w:cs="Times New Roman"/>
          <w:szCs w:val="24"/>
          <w:lang w:val="en-US"/>
        </w:rPr>
        <w:t xml:space="preserve"> 4:35</w:t>
      </w:r>
      <w:proofErr w:type="gramStart"/>
      <w:r w:rsidR="005A63C3" w:rsidRPr="005A63C3">
        <w:rPr>
          <w:rFonts w:ascii="Times New Roman" w:hAnsi="Times New Roman" w:cs="Times New Roman"/>
          <w:szCs w:val="24"/>
          <w:lang w:val="en-US"/>
        </w:rPr>
        <w:t>,37</w:t>
      </w:r>
      <w:proofErr w:type="gramEnd"/>
      <w:r w:rsidR="005A63C3" w:rsidRPr="005A63C3">
        <w:rPr>
          <w:rFonts w:ascii="Times New Roman" w:hAnsi="Times New Roman" w:cs="Times New Roman"/>
          <w:szCs w:val="24"/>
          <w:lang w:val="en-US"/>
        </w:rPr>
        <w:t>; Kis</w:t>
      </w:r>
      <w:r w:rsidR="005A63C3">
        <w:rPr>
          <w:rFonts w:ascii="Times New Roman" w:hAnsi="Times New Roman" w:cs="Times New Roman"/>
          <w:szCs w:val="24"/>
          <w:lang w:val="en-US"/>
        </w:rPr>
        <w:t>ah Para Rasul</w:t>
      </w:r>
      <w:r w:rsidR="005A63C3" w:rsidRPr="005A63C3">
        <w:rPr>
          <w:rFonts w:ascii="Times New Roman" w:hAnsi="Times New Roman" w:cs="Times New Roman"/>
          <w:szCs w:val="24"/>
          <w:lang w:val="en-US"/>
        </w:rPr>
        <w:t xml:space="preserve"> 11:29,30; 1 Timotius 3:3,8).</w:t>
      </w:r>
      <w:r w:rsidR="005A63C3">
        <w:rPr>
          <w:rFonts w:ascii="Times New Roman" w:hAnsi="Times New Roman" w:cs="Times New Roman"/>
          <w:szCs w:val="24"/>
          <w:lang w:val="en-US"/>
        </w:rPr>
        <w:t xml:space="preserve"> </w:t>
      </w:r>
      <w:r w:rsidR="005A63C3" w:rsidRPr="005A63C3">
        <w:rPr>
          <w:rFonts w:ascii="Times New Roman" w:hAnsi="Times New Roman" w:cs="Times New Roman"/>
          <w:szCs w:val="24"/>
          <w:lang w:val="en-US"/>
        </w:rPr>
        <w:t xml:space="preserve">Uang harus ditangani sedemikian rupa sehingga dapat dipertahankan terhadap tuduhan </w:t>
      </w:r>
      <w:proofErr w:type="gramStart"/>
      <w:r w:rsidR="005A63C3" w:rsidRPr="005A63C3">
        <w:rPr>
          <w:rFonts w:ascii="Times New Roman" w:hAnsi="Times New Roman" w:cs="Times New Roman"/>
          <w:szCs w:val="24"/>
          <w:lang w:val="en-US"/>
        </w:rPr>
        <w:t>apa</w:t>
      </w:r>
      <w:proofErr w:type="gramEnd"/>
      <w:r w:rsidR="005A63C3" w:rsidRPr="005A63C3">
        <w:rPr>
          <w:rFonts w:ascii="Times New Roman" w:hAnsi="Times New Roman" w:cs="Times New Roman"/>
          <w:szCs w:val="24"/>
          <w:lang w:val="en-US"/>
        </w:rPr>
        <w:t xml:space="preserve"> pun (2 Korintus 8:21).</w:t>
      </w:r>
      <w:r w:rsidR="005A63C3">
        <w:rPr>
          <w:rFonts w:ascii="Times New Roman" w:hAnsi="Times New Roman" w:cs="Times New Roman"/>
          <w:szCs w:val="24"/>
          <w:lang w:val="en-US"/>
        </w:rPr>
        <w:t xml:space="preserve"> </w:t>
      </w:r>
      <w:proofErr w:type="spellStart"/>
      <w:proofErr w:type="gramStart"/>
      <w:r w:rsidR="005A63C3" w:rsidRPr="005A63C3">
        <w:rPr>
          <w:rFonts w:ascii="Times New Roman" w:hAnsi="Times New Roman" w:cs="Times New Roman"/>
          <w:szCs w:val="24"/>
          <w:lang w:val="en-US"/>
        </w:rPr>
        <w:t>Penatalayan</w:t>
      </w:r>
      <w:proofErr w:type="spellEnd"/>
      <w:r w:rsidR="005A63C3" w:rsidRPr="005A63C3">
        <w:rPr>
          <w:rFonts w:ascii="Times New Roman" w:hAnsi="Times New Roman" w:cs="Times New Roman"/>
          <w:szCs w:val="24"/>
          <w:lang w:val="en-US"/>
        </w:rPr>
        <w:t xml:space="preserve"> uang harus menjadi orang yang dapat dipercaya.</w:t>
      </w:r>
      <w:proofErr w:type="gramEnd"/>
      <w:r w:rsidR="005A63C3" w:rsidRPr="005A63C3">
        <w:rPr>
          <w:rFonts w:ascii="Times New Roman" w:hAnsi="Times New Roman" w:cs="Times New Roman"/>
          <w:szCs w:val="24"/>
          <w:lang w:val="en-US"/>
        </w:rPr>
        <w:t xml:space="preserve"> </w:t>
      </w:r>
      <w:proofErr w:type="gramStart"/>
      <w:r w:rsidR="005A63C3" w:rsidRPr="005A63C3">
        <w:rPr>
          <w:rFonts w:ascii="Times New Roman" w:hAnsi="Times New Roman" w:cs="Times New Roman"/>
          <w:szCs w:val="24"/>
          <w:lang w:val="en-US"/>
        </w:rPr>
        <w:t>Lebih dari satu orang harus melakukan setiap fungsi sehingga kita memiliki akuntabilitas (2 Korintus 8:18-24; Kisah Para Rasul 6:3-6).</w:t>
      </w:r>
      <w:proofErr w:type="gramEnd"/>
      <w:r w:rsidR="009617AF">
        <w:rPr>
          <w:rFonts w:ascii="Times New Roman" w:hAnsi="Times New Roman" w:cs="Times New Roman"/>
          <w:szCs w:val="24"/>
          <w:lang w:val="en-US"/>
        </w:rPr>
        <w:t xml:space="preserve"> Leonardo menjelaskan bahwa j</w:t>
      </w:r>
      <w:r w:rsidR="005A63C3" w:rsidRPr="005A63C3">
        <w:rPr>
          <w:rFonts w:ascii="Times New Roman" w:hAnsi="Times New Roman" w:cs="Times New Roman"/>
          <w:szCs w:val="24"/>
          <w:lang w:val="en-US"/>
        </w:rPr>
        <w:t xml:space="preserve">ika pengelolaan keuangan dilakukan dengan benar, </w:t>
      </w:r>
      <w:proofErr w:type="spellStart"/>
      <w:r w:rsidR="005A63C3" w:rsidRPr="005A63C3">
        <w:rPr>
          <w:rFonts w:ascii="Times New Roman" w:hAnsi="Times New Roman" w:cs="Times New Roman"/>
          <w:szCs w:val="24"/>
          <w:lang w:val="en-US"/>
        </w:rPr>
        <w:t>berapapun</w:t>
      </w:r>
      <w:proofErr w:type="spellEnd"/>
      <w:r w:rsidR="005A63C3" w:rsidRPr="005A63C3">
        <w:rPr>
          <w:rFonts w:ascii="Times New Roman" w:hAnsi="Times New Roman" w:cs="Times New Roman"/>
          <w:szCs w:val="24"/>
          <w:lang w:val="en-US"/>
        </w:rPr>
        <w:t xml:space="preserve"> banyaknya </w:t>
      </w:r>
      <w:proofErr w:type="gramStart"/>
      <w:r w:rsidR="005A63C3" w:rsidRPr="005A63C3">
        <w:rPr>
          <w:rFonts w:ascii="Times New Roman" w:hAnsi="Times New Roman" w:cs="Times New Roman"/>
          <w:szCs w:val="24"/>
          <w:lang w:val="en-US"/>
        </w:rPr>
        <w:t>akan</w:t>
      </w:r>
      <w:proofErr w:type="gramEnd"/>
      <w:r w:rsidR="005A63C3" w:rsidRPr="005A63C3">
        <w:rPr>
          <w:rFonts w:ascii="Times New Roman" w:hAnsi="Times New Roman" w:cs="Times New Roman"/>
          <w:szCs w:val="24"/>
          <w:lang w:val="en-US"/>
        </w:rPr>
        <w:t xml:space="preserve"> membuat seseorang memiliki </w:t>
      </w:r>
      <w:r w:rsidR="005A63C3">
        <w:rPr>
          <w:rFonts w:ascii="Times New Roman" w:hAnsi="Times New Roman" w:cs="Times New Roman"/>
          <w:szCs w:val="24"/>
          <w:lang w:val="en-US"/>
        </w:rPr>
        <w:t>stabilitas keuangan</w:t>
      </w:r>
      <w:r w:rsidR="005A63C3" w:rsidRPr="005A63C3">
        <w:rPr>
          <w:rFonts w:ascii="Times New Roman" w:hAnsi="Times New Roman" w:cs="Times New Roman"/>
          <w:szCs w:val="24"/>
          <w:lang w:val="en-US"/>
        </w:rPr>
        <w:t xml:space="preserve"> atau kebebasan finansial</w:t>
      </w:r>
      <w:r w:rsidR="009617AF">
        <w:rPr>
          <w:rStyle w:val="FootnoteReference"/>
          <w:rFonts w:ascii="Times New Roman" w:hAnsi="Times New Roman" w:cs="Times New Roman"/>
          <w:szCs w:val="24"/>
          <w:lang w:val="en-US"/>
        </w:rPr>
        <w:footnoteReference w:id="5"/>
      </w:r>
      <w:r w:rsidR="005A63C3" w:rsidRPr="005A63C3">
        <w:rPr>
          <w:rFonts w:ascii="Times New Roman" w:hAnsi="Times New Roman" w:cs="Times New Roman"/>
          <w:szCs w:val="24"/>
          <w:lang w:val="en-US"/>
        </w:rPr>
        <w:t>.</w:t>
      </w:r>
      <w:r w:rsidR="003315F3">
        <w:rPr>
          <w:rFonts w:ascii="Times New Roman" w:hAnsi="Times New Roman" w:cs="Times New Roman"/>
          <w:szCs w:val="24"/>
          <w:lang w:val="en-US"/>
        </w:rPr>
        <w:t xml:space="preserve"> Bila</w:t>
      </w:r>
      <w:r w:rsidR="003315F3" w:rsidRPr="003315F3">
        <w:rPr>
          <w:rFonts w:ascii="Times New Roman" w:hAnsi="Times New Roman" w:cs="Times New Roman"/>
          <w:szCs w:val="24"/>
          <w:lang w:val="en-US"/>
        </w:rPr>
        <w:t xml:space="preserve"> gereja menekan</w:t>
      </w:r>
      <w:r w:rsidR="003315F3">
        <w:rPr>
          <w:rFonts w:ascii="Times New Roman" w:hAnsi="Times New Roman" w:cs="Times New Roman"/>
          <w:szCs w:val="24"/>
          <w:lang w:val="en-US"/>
        </w:rPr>
        <w:t>kan</w:t>
      </w:r>
      <w:r w:rsidR="003315F3" w:rsidRPr="003315F3">
        <w:rPr>
          <w:rFonts w:ascii="Times New Roman" w:hAnsi="Times New Roman" w:cs="Times New Roman"/>
          <w:szCs w:val="24"/>
          <w:lang w:val="en-US"/>
        </w:rPr>
        <w:t xml:space="preserve"> pengawasan keuangan, itu dapat menciptakan peluang </w:t>
      </w:r>
      <w:r w:rsidR="003315F3">
        <w:rPr>
          <w:rFonts w:ascii="Times New Roman" w:hAnsi="Times New Roman" w:cs="Times New Roman"/>
          <w:szCs w:val="24"/>
          <w:lang w:val="en-US"/>
        </w:rPr>
        <w:t xml:space="preserve">kondisi keuangan yang </w:t>
      </w:r>
      <w:proofErr w:type="gramStart"/>
      <w:r w:rsidR="003315F3">
        <w:rPr>
          <w:rFonts w:ascii="Times New Roman" w:hAnsi="Times New Roman" w:cs="Times New Roman"/>
          <w:szCs w:val="24"/>
          <w:lang w:val="en-US"/>
        </w:rPr>
        <w:t>sehat</w:t>
      </w:r>
      <w:r w:rsidR="003315F3" w:rsidRPr="003315F3">
        <w:rPr>
          <w:rFonts w:ascii="Times New Roman" w:hAnsi="Times New Roman" w:cs="Times New Roman"/>
          <w:szCs w:val="24"/>
          <w:lang w:val="en-US"/>
        </w:rPr>
        <w:t xml:space="preserve"> .</w:t>
      </w:r>
      <w:proofErr w:type="gramEnd"/>
      <w:r w:rsidR="003315F3" w:rsidRPr="003315F3">
        <w:rPr>
          <w:rFonts w:ascii="Times New Roman" w:hAnsi="Times New Roman" w:cs="Times New Roman"/>
          <w:szCs w:val="24"/>
          <w:lang w:val="en-US"/>
        </w:rPr>
        <w:t xml:space="preserve"> </w:t>
      </w:r>
      <w:proofErr w:type="gramStart"/>
      <w:r w:rsidR="003315F3" w:rsidRPr="003315F3">
        <w:rPr>
          <w:rFonts w:ascii="Times New Roman" w:hAnsi="Times New Roman" w:cs="Times New Roman"/>
          <w:szCs w:val="24"/>
          <w:lang w:val="en-US"/>
        </w:rPr>
        <w:t>Secara umum, anggota gereja saling percaya, dan memang seharusnya begitu.</w:t>
      </w:r>
      <w:proofErr w:type="gramEnd"/>
      <w:r w:rsidR="003315F3" w:rsidRPr="003315F3">
        <w:rPr>
          <w:rFonts w:ascii="Times New Roman" w:hAnsi="Times New Roman" w:cs="Times New Roman"/>
          <w:szCs w:val="24"/>
          <w:lang w:val="en-US"/>
        </w:rPr>
        <w:t xml:space="preserve"> </w:t>
      </w:r>
      <w:proofErr w:type="gramStart"/>
      <w:r w:rsidR="003315F3" w:rsidRPr="003315F3">
        <w:rPr>
          <w:rFonts w:ascii="Times New Roman" w:hAnsi="Times New Roman" w:cs="Times New Roman"/>
          <w:szCs w:val="24"/>
          <w:lang w:val="en-US"/>
        </w:rPr>
        <w:t>Tetapi memercayai seseorang dan membiarkan mereka mengakses aset gereja tanpa batas adalah dua hal yang sangat berbeda.</w:t>
      </w:r>
      <w:proofErr w:type="gramEnd"/>
      <w:r w:rsidR="003315F3" w:rsidRPr="003315F3">
        <w:rPr>
          <w:rFonts w:ascii="Times New Roman" w:hAnsi="Times New Roman" w:cs="Times New Roman"/>
          <w:szCs w:val="24"/>
          <w:lang w:val="en-US"/>
        </w:rPr>
        <w:t xml:space="preserve"> </w:t>
      </w:r>
      <w:proofErr w:type="gramStart"/>
      <w:r w:rsidR="003315F3" w:rsidRPr="003315F3">
        <w:rPr>
          <w:rFonts w:ascii="Times New Roman" w:hAnsi="Times New Roman" w:cs="Times New Roman"/>
          <w:szCs w:val="24"/>
          <w:lang w:val="en-US"/>
        </w:rPr>
        <w:t xml:space="preserve">Jadi, </w:t>
      </w:r>
      <w:r w:rsidR="003315F3">
        <w:rPr>
          <w:rFonts w:ascii="Times New Roman" w:hAnsi="Times New Roman" w:cs="Times New Roman"/>
          <w:szCs w:val="24"/>
          <w:lang w:val="en-US"/>
        </w:rPr>
        <w:t xml:space="preserve">setiap petugas yang dipercaya untuk mengelola keuangan </w:t>
      </w:r>
      <w:r w:rsidR="003315F3" w:rsidRPr="003315F3">
        <w:rPr>
          <w:rFonts w:ascii="Times New Roman" w:hAnsi="Times New Roman" w:cs="Times New Roman"/>
          <w:szCs w:val="24"/>
          <w:lang w:val="en-US"/>
        </w:rPr>
        <w:t xml:space="preserve">bertanggung jawab </w:t>
      </w:r>
      <w:r w:rsidR="003315F3">
        <w:rPr>
          <w:rFonts w:ascii="Times New Roman" w:hAnsi="Times New Roman" w:cs="Times New Roman"/>
          <w:szCs w:val="24"/>
          <w:lang w:val="en-US"/>
        </w:rPr>
        <w:t>bukan saja kepada pimpinan organisasi melainkan juga kepada Tuhan yang mengawasi seluruh hidup manusia.</w:t>
      </w:r>
      <w:proofErr w:type="gramEnd"/>
      <w:r w:rsidR="003315F3">
        <w:rPr>
          <w:rFonts w:ascii="Times New Roman" w:hAnsi="Times New Roman" w:cs="Times New Roman"/>
          <w:szCs w:val="24"/>
          <w:lang w:val="en-US"/>
        </w:rPr>
        <w:t xml:space="preserve"> </w:t>
      </w:r>
      <w:r w:rsidR="008B5575">
        <w:rPr>
          <w:rFonts w:ascii="Times New Roman" w:hAnsi="Times New Roman" w:cs="Times New Roman"/>
          <w:szCs w:val="24"/>
          <w:lang w:val="en-US"/>
        </w:rPr>
        <w:t xml:space="preserve">Sesi pertama </w:t>
      </w:r>
      <w:r w:rsidR="003315F3">
        <w:rPr>
          <w:rFonts w:ascii="Times New Roman" w:hAnsi="Times New Roman" w:cs="Times New Roman"/>
          <w:szCs w:val="24"/>
          <w:lang w:val="en-US"/>
        </w:rPr>
        <w:t xml:space="preserve">dari pelatihan ini </w:t>
      </w:r>
      <w:r w:rsidR="008B5575">
        <w:rPr>
          <w:rFonts w:ascii="Times New Roman" w:hAnsi="Times New Roman" w:cs="Times New Roman"/>
          <w:szCs w:val="24"/>
          <w:lang w:val="en-US"/>
        </w:rPr>
        <w:t xml:space="preserve">diakhiri dengan </w:t>
      </w:r>
      <w:proofErr w:type="gramStart"/>
      <w:r w:rsidR="008B5575">
        <w:rPr>
          <w:rFonts w:ascii="Times New Roman" w:hAnsi="Times New Roman" w:cs="Times New Roman"/>
          <w:szCs w:val="24"/>
          <w:lang w:val="en-US"/>
        </w:rPr>
        <w:t>tanya</w:t>
      </w:r>
      <w:proofErr w:type="gramEnd"/>
      <w:r w:rsidR="008B5575">
        <w:rPr>
          <w:rFonts w:ascii="Times New Roman" w:hAnsi="Times New Roman" w:cs="Times New Roman"/>
          <w:szCs w:val="24"/>
          <w:lang w:val="en-US"/>
        </w:rPr>
        <w:t xml:space="preserve"> jawab bersama peserta pelatihan yang hadir. </w:t>
      </w:r>
    </w:p>
    <w:p w:rsidR="001B2BA6" w:rsidRDefault="008B5575" w:rsidP="00A52FDF">
      <w:pPr>
        <w:spacing w:after="0" w:line="360" w:lineRule="auto"/>
        <w:ind w:firstLine="720"/>
        <w:jc w:val="both"/>
        <w:rPr>
          <w:rFonts w:ascii="Times New Roman" w:hAnsi="Times New Roman" w:cs="Times New Roman"/>
          <w:szCs w:val="24"/>
          <w:lang w:val="en-US"/>
        </w:rPr>
      </w:pPr>
      <w:proofErr w:type="gramStart"/>
      <w:r>
        <w:rPr>
          <w:rFonts w:ascii="Times New Roman" w:hAnsi="Times New Roman" w:cs="Times New Roman"/>
          <w:szCs w:val="24"/>
          <w:lang w:val="en-US"/>
        </w:rPr>
        <w:t>Materi pelatihan dilanjutkan dengan menyampaikan memahami k</w:t>
      </w:r>
      <w:r w:rsidRPr="008B5575">
        <w:rPr>
          <w:rFonts w:ascii="Times New Roman" w:hAnsi="Times New Roman" w:cs="Times New Roman"/>
          <w:szCs w:val="24"/>
          <w:lang w:val="en-US"/>
        </w:rPr>
        <w:t xml:space="preserve">onsep </w:t>
      </w:r>
      <w:r>
        <w:rPr>
          <w:rFonts w:ascii="Times New Roman" w:hAnsi="Times New Roman" w:cs="Times New Roman"/>
          <w:szCs w:val="24"/>
          <w:lang w:val="en-US"/>
        </w:rPr>
        <w:t>d</w:t>
      </w:r>
      <w:r w:rsidRPr="008B5575">
        <w:rPr>
          <w:rFonts w:ascii="Times New Roman" w:hAnsi="Times New Roman" w:cs="Times New Roman"/>
          <w:szCs w:val="24"/>
          <w:lang w:val="en-US"/>
        </w:rPr>
        <w:t xml:space="preserve">asar </w:t>
      </w:r>
      <w:r>
        <w:rPr>
          <w:rFonts w:ascii="Times New Roman" w:hAnsi="Times New Roman" w:cs="Times New Roman"/>
          <w:szCs w:val="24"/>
          <w:lang w:val="en-US"/>
        </w:rPr>
        <w:t>l</w:t>
      </w:r>
      <w:r w:rsidRPr="008B5575">
        <w:rPr>
          <w:rFonts w:ascii="Times New Roman" w:hAnsi="Times New Roman" w:cs="Times New Roman"/>
          <w:szCs w:val="24"/>
          <w:lang w:val="en-US"/>
        </w:rPr>
        <w:t xml:space="preserve">aporan </w:t>
      </w:r>
      <w:r>
        <w:rPr>
          <w:rFonts w:ascii="Times New Roman" w:hAnsi="Times New Roman" w:cs="Times New Roman"/>
          <w:szCs w:val="24"/>
          <w:lang w:val="en-US"/>
        </w:rPr>
        <w:t>k</w:t>
      </w:r>
      <w:r w:rsidRPr="008B5575">
        <w:rPr>
          <w:rFonts w:ascii="Times New Roman" w:hAnsi="Times New Roman" w:cs="Times New Roman"/>
          <w:szCs w:val="24"/>
          <w:lang w:val="en-US"/>
        </w:rPr>
        <w:t>euangan</w:t>
      </w:r>
      <w:r>
        <w:rPr>
          <w:rFonts w:ascii="Times New Roman" w:hAnsi="Times New Roman" w:cs="Times New Roman"/>
          <w:szCs w:val="24"/>
          <w:lang w:val="en-US"/>
        </w:rPr>
        <w:t xml:space="preserve"> sesuai dengan prinsip-prinsip Akuntansi yang berlaku umum (PABU).</w:t>
      </w:r>
      <w:proofErr w:type="gram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Penyajian tentang konsep dasar ini sangat membantu peserta untuk memahami logika berpikir para peserta dengan untuk mengerti konsep laporan keuangan secara sederhana namun tanpa mengabaikan seni mencatat dalam setiap transaksi keuangan.</w:t>
      </w:r>
      <w:proofErr w:type="gramEnd"/>
      <w:r>
        <w:rPr>
          <w:rFonts w:ascii="Times New Roman" w:hAnsi="Times New Roman" w:cs="Times New Roman"/>
          <w:szCs w:val="24"/>
          <w:lang w:val="en-US"/>
        </w:rPr>
        <w:t xml:space="preserve"> </w:t>
      </w:r>
      <w:proofErr w:type="gramStart"/>
      <w:r w:rsidR="001D4AAC">
        <w:rPr>
          <w:rFonts w:ascii="Times New Roman" w:hAnsi="Times New Roman" w:cs="Times New Roman"/>
          <w:szCs w:val="24"/>
          <w:lang w:val="en-US"/>
        </w:rPr>
        <w:t>Pengelolaan</w:t>
      </w:r>
      <w:r w:rsidR="001D4AAC" w:rsidRPr="001D4AAC">
        <w:rPr>
          <w:rFonts w:ascii="Times New Roman" w:hAnsi="Times New Roman" w:cs="Times New Roman"/>
          <w:szCs w:val="24"/>
          <w:lang w:val="en-US"/>
        </w:rPr>
        <w:t xml:space="preserve"> keuangan adalah praktik penanganan keuangan </w:t>
      </w:r>
      <w:r w:rsidR="001D4AAC">
        <w:rPr>
          <w:rFonts w:ascii="Times New Roman" w:hAnsi="Times New Roman" w:cs="Times New Roman"/>
          <w:szCs w:val="24"/>
          <w:lang w:val="en-US"/>
        </w:rPr>
        <w:t>suatu institusi</w:t>
      </w:r>
      <w:r w:rsidR="001D4AAC" w:rsidRPr="001D4AAC">
        <w:rPr>
          <w:rFonts w:ascii="Times New Roman" w:hAnsi="Times New Roman" w:cs="Times New Roman"/>
          <w:szCs w:val="24"/>
          <w:lang w:val="en-US"/>
        </w:rPr>
        <w:t xml:space="preserve"> sesuai dengan peraturan</w:t>
      </w:r>
      <w:r w:rsidR="001D4AAC">
        <w:rPr>
          <w:rFonts w:ascii="Times New Roman" w:hAnsi="Times New Roman" w:cs="Times New Roman"/>
          <w:szCs w:val="24"/>
          <w:lang w:val="en-US"/>
        </w:rPr>
        <w:t xml:space="preserve"> atau mekanisme yang berlaku.</w:t>
      </w:r>
      <w:proofErr w:type="gramEnd"/>
      <w:r w:rsidR="001D4AAC">
        <w:rPr>
          <w:rFonts w:ascii="Times New Roman" w:hAnsi="Times New Roman" w:cs="Times New Roman"/>
          <w:szCs w:val="24"/>
          <w:lang w:val="en-US"/>
        </w:rPr>
        <w:t xml:space="preserve"> </w:t>
      </w:r>
      <w:proofErr w:type="gramStart"/>
      <w:r w:rsidR="001D4AAC" w:rsidRPr="001D4AAC">
        <w:rPr>
          <w:rFonts w:ascii="Times New Roman" w:hAnsi="Times New Roman" w:cs="Times New Roman"/>
          <w:szCs w:val="24"/>
          <w:lang w:val="en-US"/>
        </w:rPr>
        <w:t xml:space="preserve">Intinya, </w:t>
      </w:r>
      <w:r w:rsidR="001D4AAC">
        <w:rPr>
          <w:rFonts w:ascii="Times New Roman" w:hAnsi="Times New Roman" w:cs="Times New Roman"/>
          <w:szCs w:val="24"/>
          <w:lang w:val="en-US"/>
        </w:rPr>
        <w:t>pengelolaan</w:t>
      </w:r>
      <w:r w:rsidR="001D4AAC" w:rsidRPr="001D4AAC">
        <w:rPr>
          <w:rFonts w:ascii="Times New Roman" w:hAnsi="Times New Roman" w:cs="Times New Roman"/>
          <w:szCs w:val="24"/>
          <w:lang w:val="en-US"/>
        </w:rPr>
        <w:t xml:space="preserve"> keuangan adalah praktik membuat rencana </w:t>
      </w:r>
      <w:r w:rsidR="001D4AAC">
        <w:rPr>
          <w:rFonts w:ascii="Times New Roman" w:hAnsi="Times New Roman" w:cs="Times New Roman"/>
          <w:szCs w:val="24"/>
          <w:lang w:val="en-US"/>
        </w:rPr>
        <w:t>setiap aktivitas dalam suatu organisasi</w:t>
      </w:r>
      <w:r w:rsidR="001D4AAC" w:rsidRPr="001D4AAC">
        <w:rPr>
          <w:rFonts w:ascii="Times New Roman" w:hAnsi="Times New Roman" w:cs="Times New Roman"/>
          <w:szCs w:val="24"/>
          <w:lang w:val="en-US"/>
        </w:rPr>
        <w:t xml:space="preserve"> dan kemudian memastikan semua departemen</w:t>
      </w:r>
      <w:r w:rsidR="001D4AAC">
        <w:rPr>
          <w:rFonts w:ascii="Times New Roman" w:hAnsi="Times New Roman" w:cs="Times New Roman"/>
          <w:szCs w:val="24"/>
          <w:lang w:val="en-US"/>
        </w:rPr>
        <w:t xml:space="preserve"> atau bidang kerja</w:t>
      </w:r>
      <w:r w:rsidR="001D4AAC" w:rsidRPr="001D4AAC">
        <w:rPr>
          <w:rFonts w:ascii="Times New Roman" w:hAnsi="Times New Roman" w:cs="Times New Roman"/>
          <w:szCs w:val="24"/>
          <w:lang w:val="en-US"/>
        </w:rPr>
        <w:t xml:space="preserve"> tetap pada jalurnya.</w:t>
      </w:r>
      <w:proofErr w:type="gramEnd"/>
      <w:r w:rsidR="001D4AAC" w:rsidRPr="001D4AAC">
        <w:rPr>
          <w:rFonts w:ascii="Times New Roman" w:hAnsi="Times New Roman" w:cs="Times New Roman"/>
          <w:szCs w:val="24"/>
          <w:lang w:val="en-US"/>
        </w:rPr>
        <w:t xml:space="preserve"> </w:t>
      </w:r>
      <w:r w:rsidR="001D4AAC">
        <w:rPr>
          <w:rFonts w:ascii="Times New Roman" w:hAnsi="Times New Roman" w:cs="Times New Roman"/>
          <w:szCs w:val="24"/>
          <w:lang w:val="en-US"/>
        </w:rPr>
        <w:t>Pengelolaan</w:t>
      </w:r>
      <w:r w:rsidR="001D4AAC" w:rsidRPr="001D4AAC">
        <w:rPr>
          <w:rFonts w:ascii="Times New Roman" w:hAnsi="Times New Roman" w:cs="Times New Roman"/>
          <w:szCs w:val="24"/>
          <w:lang w:val="en-US"/>
        </w:rPr>
        <w:t xml:space="preserve"> keuangan yang </w:t>
      </w:r>
      <w:r w:rsidR="001D4AAC">
        <w:rPr>
          <w:rFonts w:ascii="Times New Roman" w:hAnsi="Times New Roman" w:cs="Times New Roman"/>
          <w:szCs w:val="24"/>
          <w:lang w:val="en-US"/>
        </w:rPr>
        <w:t>kuat</w:t>
      </w:r>
      <w:r w:rsidR="001D4AAC" w:rsidRPr="001D4AAC">
        <w:rPr>
          <w:rFonts w:ascii="Times New Roman" w:hAnsi="Times New Roman" w:cs="Times New Roman"/>
          <w:szCs w:val="24"/>
          <w:lang w:val="en-US"/>
        </w:rPr>
        <w:t xml:space="preserve"> menyediakan data yang mendukung te</w:t>
      </w:r>
      <w:r w:rsidR="001D4AAC">
        <w:rPr>
          <w:rFonts w:ascii="Times New Roman" w:hAnsi="Times New Roman" w:cs="Times New Roman"/>
          <w:szCs w:val="24"/>
          <w:lang w:val="en-US"/>
        </w:rPr>
        <w:t xml:space="preserve">rciptanya visi jangka panjang, sehingga pengambil </w:t>
      </w:r>
      <w:r w:rsidR="001D4AAC" w:rsidRPr="001D4AAC">
        <w:rPr>
          <w:rFonts w:ascii="Times New Roman" w:hAnsi="Times New Roman" w:cs="Times New Roman"/>
          <w:szCs w:val="24"/>
          <w:lang w:val="en-US"/>
        </w:rPr>
        <w:t xml:space="preserve">keputusan </w:t>
      </w:r>
      <w:r w:rsidR="001D4AAC">
        <w:rPr>
          <w:rFonts w:ascii="Times New Roman" w:hAnsi="Times New Roman" w:cs="Times New Roman"/>
          <w:szCs w:val="24"/>
          <w:lang w:val="en-US"/>
        </w:rPr>
        <w:t>dapat</w:t>
      </w:r>
      <w:r w:rsidR="001D4AAC" w:rsidRPr="001D4AAC">
        <w:rPr>
          <w:rFonts w:ascii="Times New Roman" w:hAnsi="Times New Roman" w:cs="Times New Roman"/>
          <w:szCs w:val="24"/>
          <w:lang w:val="en-US"/>
        </w:rPr>
        <w:t xml:space="preserve"> menghasilkan ide tentang </w:t>
      </w:r>
      <w:proofErr w:type="gramStart"/>
      <w:r w:rsidR="001D4AAC" w:rsidRPr="001D4AAC">
        <w:rPr>
          <w:rFonts w:ascii="Times New Roman" w:hAnsi="Times New Roman" w:cs="Times New Roman"/>
          <w:szCs w:val="24"/>
          <w:lang w:val="en-US"/>
        </w:rPr>
        <w:t>cara</w:t>
      </w:r>
      <w:proofErr w:type="gramEnd"/>
      <w:r w:rsidR="001D4AAC" w:rsidRPr="001D4AAC">
        <w:rPr>
          <w:rFonts w:ascii="Times New Roman" w:hAnsi="Times New Roman" w:cs="Times New Roman"/>
          <w:szCs w:val="24"/>
          <w:lang w:val="en-US"/>
        </w:rPr>
        <w:t xml:space="preserve"> mendanai </w:t>
      </w:r>
      <w:r w:rsidR="001D4AAC">
        <w:rPr>
          <w:rFonts w:ascii="Times New Roman" w:hAnsi="Times New Roman" w:cs="Times New Roman"/>
          <w:szCs w:val="24"/>
          <w:lang w:val="en-US"/>
        </w:rPr>
        <w:t>kegiatan</w:t>
      </w:r>
      <w:r w:rsidR="001D4AAC" w:rsidRPr="001D4AAC">
        <w:rPr>
          <w:rFonts w:ascii="Times New Roman" w:hAnsi="Times New Roman" w:cs="Times New Roman"/>
          <w:szCs w:val="24"/>
          <w:lang w:val="en-US"/>
        </w:rPr>
        <w:t xml:space="preserve"> tersebut, profitabilitas, arus kas, dan lainnya.</w:t>
      </w:r>
    </w:p>
    <w:p w:rsidR="00010BAE" w:rsidRDefault="002146C4" w:rsidP="00A52FDF">
      <w:pPr>
        <w:spacing w:after="0" w:line="360" w:lineRule="auto"/>
        <w:jc w:val="both"/>
        <w:rPr>
          <w:rFonts w:ascii="Times New Roman" w:hAnsi="Times New Roman" w:cs="Times New Roman"/>
          <w:szCs w:val="24"/>
          <w:lang w:val="en-US"/>
        </w:rPr>
      </w:pPr>
      <w:proofErr w:type="gramStart"/>
      <w:r w:rsidRPr="002146C4">
        <w:rPr>
          <w:rFonts w:ascii="Times New Roman" w:hAnsi="Times New Roman" w:cs="Times New Roman"/>
          <w:szCs w:val="24"/>
          <w:lang w:val="en-US"/>
        </w:rPr>
        <w:t>Bagi seseorang yang tidak memiliki latar belakang keuangan, keuangan dapat terasa menakutkan.</w:t>
      </w:r>
      <w:proofErr w:type="gramEnd"/>
      <w:r w:rsidRPr="002146C4">
        <w:rPr>
          <w:rFonts w:ascii="Times New Roman" w:hAnsi="Times New Roman" w:cs="Times New Roman"/>
          <w:szCs w:val="24"/>
          <w:lang w:val="en-US"/>
        </w:rPr>
        <w:t xml:space="preserve"> </w:t>
      </w:r>
      <w:proofErr w:type="gramStart"/>
      <w:r w:rsidRPr="002146C4">
        <w:rPr>
          <w:rFonts w:ascii="Times New Roman" w:hAnsi="Times New Roman" w:cs="Times New Roman"/>
          <w:szCs w:val="24"/>
          <w:lang w:val="en-US"/>
        </w:rPr>
        <w:t xml:space="preserve">Di tengah formula, laporan keuangan, dan </w:t>
      </w:r>
      <w:r>
        <w:rPr>
          <w:rFonts w:ascii="Times New Roman" w:hAnsi="Times New Roman" w:cs="Times New Roman"/>
          <w:szCs w:val="24"/>
          <w:lang w:val="en-US"/>
        </w:rPr>
        <w:t>kertas kerja.</w:t>
      </w:r>
      <w:proofErr w:type="gram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Ini tentang memahami setiap unit usaha dalam suatu organisasi dengan</w:t>
      </w:r>
      <w:r w:rsidRPr="002146C4">
        <w:rPr>
          <w:rFonts w:ascii="Times New Roman" w:hAnsi="Times New Roman" w:cs="Times New Roman"/>
          <w:szCs w:val="24"/>
          <w:lang w:val="en-US"/>
        </w:rPr>
        <w:t xml:space="preserve"> menggunakan logika keuangan.</w:t>
      </w:r>
      <w:proofErr w:type="gramEnd"/>
      <w:r w:rsidRPr="002146C4">
        <w:rPr>
          <w:rFonts w:ascii="Times New Roman" w:hAnsi="Times New Roman" w:cs="Times New Roman"/>
          <w:szCs w:val="24"/>
          <w:lang w:val="en-US"/>
        </w:rPr>
        <w:t xml:space="preserve"> </w:t>
      </w:r>
      <w:proofErr w:type="gramStart"/>
      <w:r w:rsidRPr="002146C4">
        <w:rPr>
          <w:rFonts w:ascii="Times New Roman" w:hAnsi="Times New Roman" w:cs="Times New Roman"/>
          <w:szCs w:val="24"/>
          <w:lang w:val="en-US"/>
        </w:rPr>
        <w:t xml:space="preserve">Keuangan bukan tentang </w:t>
      </w:r>
      <w:r>
        <w:rPr>
          <w:rFonts w:ascii="Times New Roman" w:hAnsi="Times New Roman" w:cs="Times New Roman"/>
          <w:szCs w:val="24"/>
          <w:lang w:val="en-US"/>
        </w:rPr>
        <w:t xml:space="preserve">sekedar tentang kertas kerja, </w:t>
      </w:r>
      <w:r w:rsidRPr="002146C4">
        <w:rPr>
          <w:rFonts w:ascii="Times New Roman" w:hAnsi="Times New Roman" w:cs="Times New Roman"/>
          <w:szCs w:val="24"/>
          <w:lang w:val="en-US"/>
        </w:rPr>
        <w:t xml:space="preserve">ini tentang orang </w:t>
      </w:r>
      <w:r>
        <w:rPr>
          <w:rFonts w:ascii="Times New Roman" w:hAnsi="Times New Roman" w:cs="Times New Roman"/>
          <w:szCs w:val="24"/>
          <w:lang w:val="en-US"/>
        </w:rPr>
        <w:t xml:space="preserve">yang sungguh-sungguh dan kompeten </w:t>
      </w:r>
      <w:proofErr w:type="spellStart"/>
      <w:r>
        <w:rPr>
          <w:rFonts w:ascii="Times New Roman" w:hAnsi="Times New Roman" w:cs="Times New Roman"/>
          <w:szCs w:val="24"/>
          <w:lang w:val="en-US"/>
        </w:rPr>
        <w:t>dibidangnya</w:t>
      </w:r>
      <w:proofErr w:type="spellEnd"/>
      <w:r w:rsidRPr="002146C4">
        <w:rPr>
          <w:rFonts w:ascii="Times New Roman" w:hAnsi="Times New Roman" w:cs="Times New Roman"/>
          <w:szCs w:val="24"/>
          <w:lang w:val="en-US"/>
        </w:rPr>
        <w:t xml:space="preserve">, bagaimana sumber daya dialokasikan dalam </w:t>
      </w:r>
      <w:r>
        <w:rPr>
          <w:rFonts w:ascii="Times New Roman" w:hAnsi="Times New Roman" w:cs="Times New Roman"/>
          <w:szCs w:val="24"/>
          <w:lang w:val="en-US"/>
        </w:rPr>
        <w:t>setiap kegiatan dengan memperhatikan dampaknya secara luas.</w:t>
      </w:r>
      <w:proofErr w:type="gramEnd"/>
      <w:r w:rsidR="00010BAE">
        <w:rPr>
          <w:rFonts w:ascii="Times New Roman" w:hAnsi="Times New Roman" w:cs="Times New Roman"/>
          <w:szCs w:val="24"/>
          <w:lang w:val="en-US"/>
        </w:rPr>
        <w:t xml:space="preserve"> </w:t>
      </w:r>
      <w:proofErr w:type="gramStart"/>
      <w:r w:rsidR="00010BAE">
        <w:rPr>
          <w:rFonts w:ascii="Times New Roman" w:hAnsi="Times New Roman" w:cs="Times New Roman"/>
          <w:szCs w:val="24"/>
          <w:lang w:val="en-US"/>
        </w:rPr>
        <w:t xml:space="preserve">Paling tidak logika keuangan dapat terlihat dalam </w:t>
      </w:r>
      <w:r w:rsidR="001C5C82">
        <w:rPr>
          <w:rFonts w:ascii="Times New Roman" w:hAnsi="Times New Roman" w:cs="Times New Roman"/>
          <w:szCs w:val="24"/>
          <w:lang w:val="en-US"/>
        </w:rPr>
        <w:lastRenderedPageBreak/>
        <w:t xml:space="preserve">aktivitas </w:t>
      </w:r>
      <w:r w:rsidR="00010BAE" w:rsidRPr="00010BAE">
        <w:rPr>
          <w:rFonts w:ascii="Times New Roman" w:hAnsi="Times New Roman" w:cs="Times New Roman"/>
          <w:szCs w:val="24"/>
          <w:lang w:val="en-US"/>
        </w:rPr>
        <w:t>Arus Kas</w:t>
      </w:r>
      <w:r w:rsidR="001C5C82">
        <w:rPr>
          <w:rFonts w:ascii="Times New Roman" w:hAnsi="Times New Roman" w:cs="Times New Roman"/>
          <w:szCs w:val="24"/>
          <w:lang w:val="en-US"/>
        </w:rPr>
        <w:t>.</w:t>
      </w:r>
      <w:proofErr w:type="gramEnd"/>
      <w:r w:rsidR="001C5C82">
        <w:rPr>
          <w:rFonts w:ascii="Times New Roman" w:hAnsi="Times New Roman" w:cs="Times New Roman"/>
          <w:szCs w:val="24"/>
          <w:lang w:val="en-US"/>
        </w:rPr>
        <w:t xml:space="preserve"> </w:t>
      </w:r>
      <w:proofErr w:type="gramStart"/>
      <w:r w:rsidR="00010BAE">
        <w:rPr>
          <w:rFonts w:ascii="Times New Roman" w:hAnsi="Times New Roman" w:cs="Times New Roman"/>
          <w:szCs w:val="24"/>
          <w:lang w:val="en-US"/>
        </w:rPr>
        <w:t>Arus kas.</w:t>
      </w:r>
      <w:proofErr w:type="gramEnd"/>
      <w:r w:rsidR="00010BAE">
        <w:rPr>
          <w:rFonts w:ascii="Times New Roman" w:hAnsi="Times New Roman" w:cs="Times New Roman"/>
          <w:szCs w:val="24"/>
          <w:lang w:val="en-US"/>
        </w:rPr>
        <w:t xml:space="preserve"> </w:t>
      </w:r>
      <w:proofErr w:type="gramStart"/>
      <w:r w:rsidR="00010BAE" w:rsidRPr="00010BAE">
        <w:rPr>
          <w:rFonts w:ascii="Times New Roman" w:hAnsi="Times New Roman" w:cs="Times New Roman"/>
          <w:szCs w:val="24"/>
          <w:lang w:val="en-US"/>
        </w:rPr>
        <w:t>Istilah</w:t>
      </w:r>
      <w:r w:rsidR="00010BAE">
        <w:rPr>
          <w:rFonts w:ascii="Times New Roman" w:hAnsi="Times New Roman" w:cs="Times New Roman"/>
          <w:szCs w:val="24"/>
          <w:lang w:val="en-US"/>
        </w:rPr>
        <w:t xml:space="preserve"> arus kas yaitu</w:t>
      </w:r>
      <w:r w:rsidR="00010BAE" w:rsidRPr="00010BAE">
        <w:rPr>
          <w:rFonts w:ascii="Times New Roman" w:hAnsi="Times New Roman" w:cs="Times New Roman"/>
          <w:szCs w:val="24"/>
          <w:lang w:val="en-US"/>
        </w:rPr>
        <w:t xml:space="preserve"> saldo bersih uang yang masuk dan keluar dari bis</w:t>
      </w:r>
      <w:r w:rsidR="00010BAE">
        <w:rPr>
          <w:rFonts w:ascii="Times New Roman" w:hAnsi="Times New Roman" w:cs="Times New Roman"/>
          <w:szCs w:val="24"/>
          <w:lang w:val="en-US"/>
        </w:rPr>
        <w:t xml:space="preserve">nis pada titik waktu tertentu, ini </w:t>
      </w:r>
      <w:r w:rsidR="00010BAE" w:rsidRPr="00010BAE">
        <w:rPr>
          <w:rFonts w:ascii="Times New Roman" w:hAnsi="Times New Roman" w:cs="Times New Roman"/>
          <w:szCs w:val="24"/>
          <w:lang w:val="en-US"/>
        </w:rPr>
        <w:t>adalah prinsip keua</w:t>
      </w:r>
      <w:r w:rsidR="001C5C82">
        <w:rPr>
          <w:rFonts w:ascii="Times New Roman" w:hAnsi="Times New Roman" w:cs="Times New Roman"/>
          <w:szCs w:val="24"/>
          <w:lang w:val="en-US"/>
        </w:rPr>
        <w:t>ngan utama yang harus dipahami.</w:t>
      </w:r>
      <w:proofErr w:type="gramEnd"/>
    </w:p>
    <w:p w:rsidR="009617AF" w:rsidRDefault="009617AF" w:rsidP="00A52FDF">
      <w:pPr>
        <w:spacing w:after="0" w:line="360" w:lineRule="auto"/>
        <w:ind w:firstLine="720"/>
        <w:jc w:val="both"/>
        <w:rPr>
          <w:rFonts w:ascii="Times New Roman" w:hAnsi="Times New Roman" w:cs="Times New Roman"/>
          <w:szCs w:val="24"/>
          <w:lang w:val="en-US"/>
        </w:rPr>
      </w:pPr>
      <w:proofErr w:type="gramStart"/>
      <w:r w:rsidRPr="009617AF">
        <w:rPr>
          <w:rFonts w:ascii="Times New Roman" w:hAnsi="Times New Roman" w:cs="Times New Roman"/>
          <w:szCs w:val="24"/>
          <w:lang w:val="en-US"/>
        </w:rPr>
        <w:t>Manajemen keuangan suatu organisasi menentukan tujuan, merumuskan kebijakan, menjabarkan prosedur, mengimplementasikan program, dan mengalokasikan anggaran yang terkait dengan semua kegiatan keuangan</w:t>
      </w:r>
      <w:r>
        <w:rPr>
          <w:rFonts w:ascii="Times New Roman" w:hAnsi="Times New Roman" w:cs="Times New Roman"/>
          <w:szCs w:val="24"/>
          <w:lang w:val="en-US"/>
        </w:rPr>
        <w:t xml:space="preserve"> suatu usaha</w:t>
      </w:r>
      <w:r w:rsidRPr="009617AF">
        <w:rPr>
          <w:rFonts w:ascii="Times New Roman" w:hAnsi="Times New Roman" w:cs="Times New Roman"/>
          <w:szCs w:val="24"/>
          <w:lang w:val="en-US"/>
        </w:rPr>
        <w:t>.</w:t>
      </w:r>
      <w:proofErr w:type="gramEnd"/>
      <w:r w:rsidRPr="009617AF">
        <w:rPr>
          <w:rFonts w:ascii="Times New Roman" w:hAnsi="Times New Roman" w:cs="Times New Roman"/>
          <w:szCs w:val="24"/>
          <w:lang w:val="en-US"/>
        </w:rPr>
        <w:t xml:space="preserve"> Melalui praktik manajemen keuangan yang disederhanakan, dimungkinkan untuk memastikan tersedianya </w:t>
      </w:r>
      <w:proofErr w:type="gramStart"/>
      <w:r w:rsidRPr="009617AF">
        <w:rPr>
          <w:rFonts w:ascii="Times New Roman" w:hAnsi="Times New Roman" w:cs="Times New Roman"/>
          <w:szCs w:val="24"/>
          <w:lang w:val="en-US"/>
        </w:rPr>
        <w:t>dana</w:t>
      </w:r>
      <w:proofErr w:type="gramEnd"/>
      <w:r w:rsidRPr="009617AF">
        <w:rPr>
          <w:rFonts w:ascii="Times New Roman" w:hAnsi="Times New Roman" w:cs="Times New Roman"/>
          <w:szCs w:val="24"/>
          <w:lang w:val="en-US"/>
        </w:rPr>
        <w:t xml:space="preserve"> yang cukup bagi </w:t>
      </w:r>
      <w:r>
        <w:rPr>
          <w:rFonts w:ascii="Times New Roman" w:hAnsi="Times New Roman" w:cs="Times New Roman"/>
          <w:szCs w:val="24"/>
          <w:lang w:val="en-US"/>
        </w:rPr>
        <w:t>organisasi</w:t>
      </w:r>
      <w:r w:rsidRPr="009617AF">
        <w:rPr>
          <w:rFonts w:ascii="Times New Roman" w:hAnsi="Times New Roman" w:cs="Times New Roman"/>
          <w:szCs w:val="24"/>
          <w:lang w:val="en-US"/>
        </w:rPr>
        <w:t xml:space="preserve"> pada setiap tahap operasinya. </w:t>
      </w:r>
      <w:proofErr w:type="gramStart"/>
      <w:r w:rsidRPr="009617AF">
        <w:rPr>
          <w:rFonts w:ascii="Times New Roman" w:hAnsi="Times New Roman" w:cs="Times New Roman"/>
          <w:szCs w:val="24"/>
          <w:lang w:val="en-US"/>
        </w:rPr>
        <w:t>Pentingnya manajemen keuangan dapat dinila</w:t>
      </w:r>
      <w:r>
        <w:rPr>
          <w:rFonts w:ascii="Times New Roman" w:hAnsi="Times New Roman" w:cs="Times New Roman"/>
          <w:szCs w:val="24"/>
          <w:lang w:val="en-US"/>
        </w:rPr>
        <w:t>i dengan melihat mandat intinya yaitu m</w:t>
      </w:r>
      <w:r w:rsidRPr="009617AF">
        <w:rPr>
          <w:rFonts w:ascii="Times New Roman" w:hAnsi="Times New Roman" w:cs="Times New Roman"/>
          <w:szCs w:val="24"/>
          <w:lang w:val="en-US"/>
        </w:rPr>
        <w:t>enjaga keseimbangan antara pendapatan dan pengeluaran untuk memastikan stabilitas keuangan</w:t>
      </w:r>
      <w:r w:rsidR="003315F3">
        <w:rPr>
          <w:rFonts w:ascii="Times New Roman" w:hAnsi="Times New Roman" w:cs="Times New Roman"/>
          <w:szCs w:val="24"/>
          <w:lang w:val="en-US"/>
        </w:rPr>
        <w:t xml:space="preserve"> demi tercapainya tujuan organisasi.</w:t>
      </w:r>
      <w:proofErr w:type="gramEnd"/>
    </w:p>
    <w:p w:rsidR="00B647A9" w:rsidRDefault="00FE552F" w:rsidP="00A52FDF">
      <w:pPr>
        <w:spacing w:after="0" w:line="360" w:lineRule="auto"/>
        <w:ind w:firstLine="720"/>
        <w:jc w:val="both"/>
        <w:rPr>
          <w:rFonts w:ascii="Times New Roman" w:hAnsi="Times New Roman" w:cs="Times New Roman"/>
          <w:szCs w:val="24"/>
          <w:lang w:val="en-US"/>
        </w:rPr>
      </w:pPr>
      <w:proofErr w:type="gramStart"/>
      <w:r>
        <w:rPr>
          <w:rFonts w:ascii="Times New Roman" w:hAnsi="Times New Roman" w:cs="Times New Roman"/>
          <w:szCs w:val="24"/>
          <w:lang w:val="en-US"/>
        </w:rPr>
        <w:t>Sesi ketiga dimulai dengan penyusunan model laporan keuangan sederhana</w:t>
      </w:r>
      <w:r w:rsidR="00566B32">
        <w:rPr>
          <w:rFonts w:ascii="Times New Roman" w:hAnsi="Times New Roman" w:cs="Times New Roman"/>
          <w:szCs w:val="24"/>
          <w:lang w:val="en-US"/>
        </w:rPr>
        <w:t>.</w:t>
      </w:r>
      <w:proofErr w:type="gramEnd"/>
      <w:r w:rsidR="00566B32">
        <w:rPr>
          <w:rFonts w:ascii="Times New Roman" w:hAnsi="Times New Roman" w:cs="Times New Roman"/>
          <w:szCs w:val="24"/>
          <w:lang w:val="en-US"/>
        </w:rPr>
        <w:t xml:space="preserve"> Sebelum membuat penyusunan laporan keuangan </w:t>
      </w:r>
      <w:proofErr w:type="gramStart"/>
      <w:r w:rsidR="00566B32">
        <w:rPr>
          <w:rFonts w:ascii="Times New Roman" w:hAnsi="Times New Roman" w:cs="Times New Roman"/>
          <w:szCs w:val="24"/>
          <w:lang w:val="en-US"/>
        </w:rPr>
        <w:t>sederhana  dilakukan</w:t>
      </w:r>
      <w:proofErr w:type="gramEnd"/>
      <w:r w:rsidR="00566B32">
        <w:rPr>
          <w:rFonts w:ascii="Times New Roman" w:hAnsi="Times New Roman" w:cs="Times New Roman"/>
          <w:szCs w:val="24"/>
          <w:lang w:val="en-US"/>
        </w:rPr>
        <w:t xml:space="preserve">, nara sumber menjelaskan mengenai tentang elemen-elemen dalam laporan keuangan, tujuan dan manfaat dalam penyusunan laporan keuangan. Selain itu </w:t>
      </w:r>
      <w:proofErr w:type="gramStart"/>
      <w:r w:rsidR="00566B32">
        <w:rPr>
          <w:rFonts w:ascii="Times New Roman" w:hAnsi="Times New Roman" w:cs="Times New Roman"/>
          <w:szCs w:val="24"/>
          <w:lang w:val="en-US"/>
        </w:rPr>
        <w:t>nara</w:t>
      </w:r>
      <w:proofErr w:type="gramEnd"/>
      <w:r w:rsidR="00566B32">
        <w:rPr>
          <w:rFonts w:ascii="Times New Roman" w:hAnsi="Times New Roman" w:cs="Times New Roman"/>
          <w:szCs w:val="24"/>
          <w:lang w:val="en-US"/>
        </w:rPr>
        <w:t xml:space="preserve"> sumber juga menjelaskan </w:t>
      </w:r>
      <w:r w:rsidR="00B647A9">
        <w:rPr>
          <w:rFonts w:ascii="Times New Roman" w:hAnsi="Times New Roman" w:cs="Times New Roman"/>
          <w:szCs w:val="24"/>
          <w:lang w:val="en-US"/>
        </w:rPr>
        <w:t xml:space="preserve">siklus akuntansi dan </w:t>
      </w:r>
      <w:r w:rsidR="00566B32">
        <w:rPr>
          <w:rFonts w:ascii="Times New Roman" w:hAnsi="Times New Roman" w:cs="Times New Roman"/>
          <w:szCs w:val="24"/>
          <w:lang w:val="en-US"/>
        </w:rPr>
        <w:t>prosedur pe</w:t>
      </w:r>
      <w:r w:rsidR="00B647A9">
        <w:rPr>
          <w:rFonts w:ascii="Times New Roman" w:hAnsi="Times New Roman" w:cs="Times New Roman"/>
          <w:szCs w:val="24"/>
          <w:lang w:val="en-US"/>
        </w:rPr>
        <w:t xml:space="preserve">ncatatan dalam sistem akuntansi. </w:t>
      </w:r>
      <w:r w:rsidR="00566B32">
        <w:rPr>
          <w:rFonts w:ascii="Times New Roman" w:hAnsi="Times New Roman" w:cs="Times New Roman"/>
          <w:szCs w:val="24"/>
          <w:lang w:val="en-US"/>
        </w:rPr>
        <w:t>Nara sumber juga menjelaskan pentingnya memiliki buku catatan pemasukan dan buku catatan pengeluaran, catatan persediaan barang (stock) dan ca</w:t>
      </w:r>
      <w:r w:rsidR="00B647A9">
        <w:rPr>
          <w:rFonts w:ascii="Times New Roman" w:hAnsi="Times New Roman" w:cs="Times New Roman"/>
          <w:szCs w:val="24"/>
          <w:lang w:val="en-US"/>
        </w:rPr>
        <w:t>tatan buku inventaris barang/as</w:t>
      </w:r>
      <w:r w:rsidR="00566B32">
        <w:rPr>
          <w:rFonts w:ascii="Times New Roman" w:hAnsi="Times New Roman" w:cs="Times New Roman"/>
          <w:szCs w:val="24"/>
          <w:lang w:val="en-US"/>
        </w:rPr>
        <w:t>et.</w:t>
      </w:r>
      <w:r w:rsidR="00B647A9">
        <w:rPr>
          <w:rFonts w:ascii="Times New Roman" w:hAnsi="Times New Roman" w:cs="Times New Roman"/>
          <w:szCs w:val="24"/>
          <w:lang w:val="en-US"/>
        </w:rPr>
        <w:t xml:space="preserve"> Pada bagian terakhir </w:t>
      </w:r>
      <w:proofErr w:type="gramStart"/>
      <w:r w:rsidR="00B647A9">
        <w:rPr>
          <w:rFonts w:ascii="Times New Roman" w:hAnsi="Times New Roman" w:cs="Times New Roman"/>
          <w:szCs w:val="24"/>
          <w:lang w:val="en-US"/>
        </w:rPr>
        <w:t>nara</w:t>
      </w:r>
      <w:proofErr w:type="gramEnd"/>
      <w:r w:rsidR="00B647A9">
        <w:rPr>
          <w:rFonts w:ascii="Times New Roman" w:hAnsi="Times New Roman" w:cs="Times New Roman"/>
          <w:szCs w:val="24"/>
          <w:lang w:val="en-US"/>
        </w:rPr>
        <w:t xml:space="preserve"> sumber melakukan </w:t>
      </w:r>
      <w:r w:rsidR="009D781F">
        <w:rPr>
          <w:rFonts w:ascii="Times New Roman" w:hAnsi="Times New Roman" w:cs="Times New Roman"/>
          <w:szCs w:val="24"/>
          <w:lang w:val="en-US"/>
        </w:rPr>
        <w:t>praktik</w:t>
      </w:r>
      <w:r w:rsidR="00B647A9">
        <w:rPr>
          <w:rFonts w:ascii="Times New Roman" w:hAnsi="Times New Roman" w:cs="Times New Roman"/>
          <w:szCs w:val="24"/>
          <w:lang w:val="en-US"/>
        </w:rPr>
        <w:t xml:space="preserve"> penyusunan model laporan keuangan sederhana berupa laporan laba rugi, laporan perubahan modal dan Neraca. Pada bagian </w:t>
      </w:r>
      <w:r w:rsidR="009D781F">
        <w:rPr>
          <w:rFonts w:ascii="Times New Roman" w:hAnsi="Times New Roman" w:cs="Times New Roman"/>
          <w:szCs w:val="24"/>
          <w:lang w:val="en-US"/>
        </w:rPr>
        <w:t>i</w:t>
      </w:r>
      <w:r w:rsidR="00B647A9">
        <w:rPr>
          <w:rFonts w:ascii="Times New Roman" w:hAnsi="Times New Roman" w:cs="Times New Roman"/>
          <w:szCs w:val="24"/>
          <w:lang w:val="en-US"/>
        </w:rPr>
        <w:t>ni narasumber membantu para peserta dalam membuat draft laporan keuangan sederhana yang dapat disesuaikan dengan pekerjaan para peserta baik bagi mereka dalam menjalankan usahanya, pekerjaannya maupun secara khusus ketika dipercaya sebagai bendahara di gereja atau sekolah masing-masing.</w:t>
      </w:r>
    </w:p>
    <w:p w:rsidR="00B647A9" w:rsidRDefault="00B647A9" w:rsidP="009617AF">
      <w:pPr>
        <w:ind w:firstLine="720"/>
        <w:jc w:val="both"/>
        <w:rPr>
          <w:rFonts w:ascii="Times New Roman" w:hAnsi="Times New Roman" w:cs="Times New Roman"/>
          <w:szCs w:val="24"/>
          <w:lang w:val="en-US"/>
        </w:rPr>
      </w:pPr>
    </w:p>
    <w:p w:rsidR="00B647A9" w:rsidRPr="00A52FDF" w:rsidRDefault="00B647A9" w:rsidP="00B647A9">
      <w:pPr>
        <w:jc w:val="both"/>
        <w:rPr>
          <w:rFonts w:ascii="Times New Roman" w:hAnsi="Times New Roman" w:cs="Times New Roman"/>
          <w:b/>
          <w:szCs w:val="24"/>
          <w:lang w:val="en-US"/>
        </w:rPr>
      </w:pPr>
      <w:r w:rsidRPr="00A52FDF">
        <w:rPr>
          <w:rFonts w:ascii="Times New Roman" w:hAnsi="Times New Roman" w:cs="Times New Roman"/>
          <w:b/>
          <w:szCs w:val="24"/>
          <w:lang w:val="en-US"/>
        </w:rPr>
        <w:t>LAPORAN LABA RUGI</w:t>
      </w:r>
    </w:p>
    <w:p w:rsidR="00FE552F" w:rsidRDefault="00B647A9" w:rsidP="00A52FDF">
      <w:pPr>
        <w:spacing w:after="0" w:line="360" w:lineRule="auto"/>
        <w:ind w:firstLine="720"/>
        <w:jc w:val="both"/>
        <w:rPr>
          <w:rFonts w:ascii="Times New Roman" w:hAnsi="Times New Roman" w:cs="Times New Roman"/>
          <w:szCs w:val="24"/>
          <w:lang w:val="en-US"/>
        </w:rPr>
      </w:pPr>
      <w:proofErr w:type="gramStart"/>
      <w:r>
        <w:rPr>
          <w:rFonts w:ascii="Times New Roman" w:hAnsi="Times New Roman" w:cs="Times New Roman"/>
          <w:szCs w:val="24"/>
          <w:lang w:val="en-US"/>
        </w:rPr>
        <w:t xml:space="preserve">Laporan Laba Rugi </w:t>
      </w:r>
      <w:r w:rsidR="00FB24FB">
        <w:rPr>
          <w:rFonts w:ascii="Times New Roman" w:hAnsi="Times New Roman" w:cs="Times New Roman"/>
          <w:szCs w:val="24"/>
          <w:lang w:val="en-US"/>
        </w:rPr>
        <w:t>adalah salah satu bagian penting dalam penyusunan laporan keuangan.</w:t>
      </w:r>
      <w:proofErr w:type="gramEnd"/>
      <w:r w:rsidR="00FB24FB">
        <w:rPr>
          <w:rFonts w:ascii="Times New Roman" w:hAnsi="Times New Roman" w:cs="Times New Roman"/>
          <w:szCs w:val="24"/>
          <w:lang w:val="en-US"/>
        </w:rPr>
        <w:t xml:space="preserve"> </w:t>
      </w:r>
      <w:proofErr w:type="gramStart"/>
      <w:r w:rsidR="00FB24FB">
        <w:rPr>
          <w:rFonts w:ascii="Times New Roman" w:hAnsi="Times New Roman" w:cs="Times New Roman"/>
          <w:szCs w:val="24"/>
          <w:lang w:val="en-US"/>
        </w:rPr>
        <w:t xml:space="preserve">Nur </w:t>
      </w:r>
      <w:proofErr w:type="spellStart"/>
      <w:r w:rsidR="00FB24FB">
        <w:rPr>
          <w:rFonts w:ascii="Times New Roman" w:hAnsi="Times New Roman" w:cs="Times New Roman"/>
          <w:szCs w:val="24"/>
          <w:lang w:val="en-US"/>
        </w:rPr>
        <w:t>Atni</w:t>
      </w:r>
      <w:proofErr w:type="spellEnd"/>
      <w:r w:rsidR="00FB24FB">
        <w:rPr>
          <w:rFonts w:ascii="Times New Roman" w:hAnsi="Times New Roman" w:cs="Times New Roman"/>
          <w:szCs w:val="24"/>
          <w:lang w:val="en-US"/>
        </w:rPr>
        <w:t xml:space="preserve"> menjelaskan bahwa laporan laba rugi </w:t>
      </w:r>
      <w:r>
        <w:rPr>
          <w:rFonts w:ascii="Times New Roman" w:hAnsi="Times New Roman" w:cs="Times New Roman"/>
          <w:szCs w:val="24"/>
          <w:lang w:val="en-US"/>
        </w:rPr>
        <w:t xml:space="preserve">merupakan </w:t>
      </w:r>
      <w:r w:rsidR="00FB24FB" w:rsidRPr="00FB24FB">
        <w:rPr>
          <w:rFonts w:ascii="Times New Roman" w:hAnsi="Times New Roman" w:cs="Times New Roman"/>
          <w:szCs w:val="24"/>
          <w:lang w:val="en-US"/>
        </w:rPr>
        <w:t>laporan yang</w:t>
      </w:r>
      <w:r w:rsidR="00FB24FB">
        <w:rPr>
          <w:rFonts w:ascii="Times New Roman" w:hAnsi="Times New Roman" w:cs="Times New Roman"/>
          <w:szCs w:val="24"/>
          <w:lang w:val="en-US"/>
        </w:rPr>
        <w:t xml:space="preserve"> </w:t>
      </w:r>
      <w:r w:rsidR="00FB24FB" w:rsidRPr="00FB24FB">
        <w:rPr>
          <w:rFonts w:ascii="Times New Roman" w:hAnsi="Times New Roman" w:cs="Times New Roman"/>
          <w:szCs w:val="24"/>
          <w:lang w:val="en-US"/>
        </w:rPr>
        <w:t>mengukur keberhasilan operasi perusahaan untuk jangka waktu tertentu.</w:t>
      </w:r>
      <w:proofErr w:type="gramEnd"/>
      <w:r w:rsidR="00FB24FB" w:rsidRPr="00FB24FB">
        <w:rPr>
          <w:rFonts w:ascii="Times New Roman" w:hAnsi="Times New Roman" w:cs="Times New Roman"/>
          <w:szCs w:val="24"/>
          <w:lang w:val="en-US"/>
        </w:rPr>
        <w:t xml:space="preserve"> </w:t>
      </w:r>
      <w:proofErr w:type="gramStart"/>
      <w:r w:rsidR="00FB24FB" w:rsidRPr="00FB24FB">
        <w:rPr>
          <w:rFonts w:ascii="Times New Roman" w:hAnsi="Times New Roman" w:cs="Times New Roman"/>
          <w:szCs w:val="24"/>
          <w:lang w:val="en-US"/>
        </w:rPr>
        <w:t>Unsur-unsur</w:t>
      </w:r>
      <w:r w:rsidR="00FB24FB">
        <w:rPr>
          <w:rFonts w:ascii="Times New Roman" w:hAnsi="Times New Roman" w:cs="Times New Roman"/>
          <w:szCs w:val="24"/>
          <w:lang w:val="en-US"/>
        </w:rPr>
        <w:t xml:space="preserve"> </w:t>
      </w:r>
      <w:r w:rsidR="00FB24FB" w:rsidRPr="00FB24FB">
        <w:rPr>
          <w:rFonts w:ascii="Times New Roman" w:hAnsi="Times New Roman" w:cs="Times New Roman"/>
          <w:szCs w:val="24"/>
          <w:lang w:val="en-US"/>
        </w:rPr>
        <w:t>laporan laba rugi, pada dasarnya laporan laba rugi hanya memuat dua hal yaitu</w:t>
      </w:r>
      <w:r w:rsidR="00FB24FB">
        <w:rPr>
          <w:rFonts w:ascii="Times New Roman" w:hAnsi="Times New Roman" w:cs="Times New Roman"/>
          <w:szCs w:val="24"/>
          <w:lang w:val="en-US"/>
        </w:rPr>
        <w:t xml:space="preserve"> </w:t>
      </w:r>
      <w:r w:rsidR="00FB24FB" w:rsidRPr="00FB24FB">
        <w:rPr>
          <w:rFonts w:ascii="Times New Roman" w:hAnsi="Times New Roman" w:cs="Times New Roman"/>
          <w:szCs w:val="24"/>
          <w:lang w:val="en-US"/>
        </w:rPr>
        <w:t>pendapatan dan total beban</w:t>
      </w:r>
      <w:r w:rsidR="00FB24FB">
        <w:rPr>
          <w:rStyle w:val="FootnoteReference"/>
          <w:rFonts w:ascii="Times New Roman" w:hAnsi="Times New Roman" w:cs="Times New Roman"/>
          <w:szCs w:val="24"/>
          <w:lang w:val="en-US"/>
        </w:rPr>
        <w:footnoteReference w:id="6"/>
      </w:r>
      <w:r w:rsidR="00FB24FB" w:rsidRPr="00FB24FB">
        <w:rPr>
          <w:rFonts w:ascii="Times New Roman" w:hAnsi="Times New Roman" w:cs="Times New Roman"/>
          <w:szCs w:val="24"/>
          <w:lang w:val="en-US"/>
        </w:rPr>
        <w:t>.</w:t>
      </w:r>
      <w:proofErr w:type="gramEnd"/>
      <w:r w:rsidR="00FB24FB">
        <w:rPr>
          <w:rFonts w:ascii="Times New Roman" w:hAnsi="Times New Roman" w:cs="Times New Roman"/>
          <w:szCs w:val="24"/>
          <w:lang w:val="en-US"/>
        </w:rPr>
        <w:t xml:space="preserve"> </w:t>
      </w:r>
      <w:proofErr w:type="gramStart"/>
      <w:r w:rsidR="00FB24FB">
        <w:rPr>
          <w:rFonts w:ascii="Times New Roman" w:hAnsi="Times New Roman" w:cs="Times New Roman"/>
          <w:szCs w:val="24"/>
          <w:lang w:val="en-US"/>
        </w:rPr>
        <w:t xml:space="preserve">Singkatnya </w:t>
      </w:r>
      <w:r w:rsidR="00FB24FB" w:rsidRPr="00FB24FB">
        <w:rPr>
          <w:rFonts w:ascii="Times New Roman" w:hAnsi="Times New Roman" w:cs="Times New Roman"/>
          <w:szCs w:val="24"/>
          <w:lang w:val="en-US"/>
        </w:rPr>
        <w:t xml:space="preserve">Laporan laba rugi </w:t>
      </w:r>
      <w:r w:rsidR="00FB24FB">
        <w:rPr>
          <w:rFonts w:ascii="Times New Roman" w:hAnsi="Times New Roman" w:cs="Times New Roman"/>
          <w:szCs w:val="24"/>
          <w:lang w:val="en-US"/>
        </w:rPr>
        <w:t>dapat dikatakan sebagai laporan yang</w:t>
      </w:r>
      <w:r w:rsidR="00FB24FB" w:rsidRPr="00FB24FB">
        <w:rPr>
          <w:rFonts w:ascii="Times New Roman" w:hAnsi="Times New Roman" w:cs="Times New Roman"/>
          <w:szCs w:val="24"/>
          <w:lang w:val="en-US"/>
        </w:rPr>
        <w:t xml:space="preserve"> menunjukkan pendapatan dan pengeluaran </w:t>
      </w:r>
      <w:r w:rsidR="00FB24FB">
        <w:rPr>
          <w:rFonts w:ascii="Times New Roman" w:hAnsi="Times New Roman" w:cs="Times New Roman"/>
          <w:szCs w:val="24"/>
          <w:lang w:val="en-US"/>
        </w:rPr>
        <w:t>suatu organisasi</w:t>
      </w:r>
      <w:r w:rsidR="00FB24FB" w:rsidRPr="00FB24FB">
        <w:rPr>
          <w:rFonts w:ascii="Times New Roman" w:hAnsi="Times New Roman" w:cs="Times New Roman"/>
          <w:szCs w:val="24"/>
          <w:lang w:val="en-US"/>
        </w:rPr>
        <w:t>.</w:t>
      </w:r>
      <w:proofErr w:type="gramEnd"/>
      <w:r w:rsidR="00FB24FB" w:rsidRPr="00FB24FB">
        <w:rPr>
          <w:rFonts w:ascii="Times New Roman" w:hAnsi="Times New Roman" w:cs="Times New Roman"/>
          <w:szCs w:val="24"/>
          <w:lang w:val="en-US"/>
        </w:rPr>
        <w:t xml:space="preserve"> </w:t>
      </w:r>
      <w:proofErr w:type="gramStart"/>
      <w:r w:rsidR="00FB24FB" w:rsidRPr="00FB24FB">
        <w:rPr>
          <w:rFonts w:ascii="Times New Roman" w:hAnsi="Times New Roman" w:cs="Times New Roman"/>
          <w:szCs w:val="24"/>
          <w:lang w:val="en-US"/>
        </w:rPr>
        <w:t xml:space="preserve">Ini juga menunjukkan apakah suatu </w:t>
      </w:r>
      <w:r w:rsidR="00FB24FB">
        <w:rPr>
          <w:rFonts w:ascii="Times New Roman" w:hAnsi="Times New Roman" w:cs="Times New Roman"/>
          <w:szCs w:val="24"/>
          <w:lang w:val="en-US"/>
        </w:rPr>
        <w:t>organisasi</w:t>
      </w:r>
      <w:r w:rsidR="00FB24FB" w:rsidRPr="00FB24FB">
        <w:rPr>
          <w:rFonts w:ascii="Times New Roman" w:hAnsi="Times New Roman" w:cs="Times New Roman"/>
          <w:szCs w:val="24"/>
          <w:lang w:val="en-US"/>
        </w:rPr>
        <w:t xml:space="preserve"> </w:t>
      </w:r>
      <w:r w:rsidR="00FB24FB" w:rsidRPr="00FB24FB">
        <w:rPr>
          <w:rFonts w:ascii="Times New Roman" w:hAnsi="Times New Roman" w:cs="Times New Roman"/>
          <w:szCs w:val="24"/>
          <w:lang w:val="en-US"/>
        </w:rPr>
        <w:lastRenderedPageBreak/>
        <w:t>menghasilkan laba atau rugi untuk periode tertentu.</w:t>
      </w:r>
      <w:proofErr w:type="gramEnd"/>
      <w:r w:rsidR="00FB24FB">
        <w:rPr>
          <w:rFonts w:ascii="Times New Roman" w:hAnsi="Times New Roman" w:cs="Times New Roman"/>
          <w:szCs w:val="24"/>
          <w:lang w:val="en-US"/>
        </w:rPr>
        <w:t xml:space="preserve"> </w:t>
      </w:r>
      <w:proofErr w:type="gramStart"/>
      <w:r w:rsidR="00FB24FB">
        <w:rPr>
          <w:rFonts w:ascii="Times New Roman" w:hAnsi="Times New Roman" w:cs="Times New Roman"/>
          <w:szCs w:val="24"/>
          <w:lang w:val="en-US"/>
        </w:rPr>
        <w:t>Oleh karena itu setiap akun dalam laporan laba rugi dapat disesuaikan dengan kondisi yang ada dalam organisasi tersebut</w:t>
      </w:r>
      <w:r w:rsidR="001D7759">
        <w:rPr>
          <w:rFonts w:ascii="Times New Roman" w:hAnsi="Times New Roman" w:cs="Times New Roman"/>
          <w:szCs w:val="24"/>
          <w:lang w:val="en-US"/>
        </w:rPr>
        <w:t>.</w:t>
      </w:r>
      <w:proofErr w:type="gramEnd"/>
    </w:p>
    <w:p w:rsidR="001D7759" w:rsidRDefault="001D7759" w:rsidP="001D7759">
      <w:pPr>
        <w:jc w:val="center"/>
        <w:rPr>
          <w:rFonts w:ascii="Times New Roman" w:hAnsi="Times New Roman" w:cs="Times New Roman"/>
          <w:szCs w:val="24"/>
          <w:lang w:val="en-US"/>
        </w:rPr>
      </w:pPr>
      <w:proofErr w:type="gramStart"/>
      <w:r>
        <w:rPr>
          <w:rFonts w:ascii="Times New Roman" w:hAnsi="Times New Roman" w:cs="Times New Roman"/>
          <w:szCs w:val="24"/>
          <w:lang w:val="en-US"/>
        </w:rPr>
        <w:t>Tabel 2.</w:t>
      </w:r>
      <w:proofErr w:type="gramEnd"/>
      <w:r>
        <w:rPr>
          <w:rFonts w:ascii="Times New Roman" w:hAnsi="Times New Roman" w:cs="Times New Roman"/>
          <w:szCs w:val="24"/>
          <w:lang w:val="en-US"/>
        </w:rPr>
        <w:t xml:space="preserve"> Laporan Laba Rugi</w:t>
      </w:r>
    </w:p>
    <w:p w:rsidR="00FB24FB" w:rsidRDefault="001D7759" w:rsidP="00B647A9">
      <w:pPr>
        <w:jc w:val="both"/>
        <w:rPr>
          <w:rFonts w:ascii="Times New Roman" w:hAnsi="Times New Roman" w:cs="Times New Roman"/>
          <w:szCs w:val="24"/>
          <w:lang w:val="en-US"/>
        </w:rPr>
      </w:pPr>
      <w:r w:rsidRPr="00066D09">
        <w:rPr>
          <w:noProof/>
          <w:lang w:eastAsia="id-ID"/>
        </w:rPr>
        <w:drawing>
          <wp:anchor distT="0" distB="0" distL="114300" distR="114300" simplePos="0" relativeHeight="251659264" behindDoc="0" locked="0" layoutInCell="1" allowOverlap="1" wp14:anchorId="5EC6AD0A" wp14:editId="06E952D8">
            <wp:simplePos x="0" y="0"/>
            <wp:positionH relativeFrom="column">
              <wp:posOffset>166370</wp:posOffset>
            </wp:positionH>
            <wp:positionV relativeFrom="paragraph">
              <wp:posOffset>37465</wp:posOffset>
            </wp:positionV>
            <wp:extent cx="5534025" cy="5648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2209" cy="56566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24FB" w:rsidRDefault="00FB24FB" w:rsidP="00B647A9">
      <w:pPr>
        <w:jc w:val="both"/>
        <w:rPr>
          <w:rFonts w:ascii="Times New Roman" w:hAnsi="Times New Roman" w:cs="Times New Roman"/>
          <w:szCs w:val="24"/>
          <w:lang w:val="en-US"/>
        </w:rPr>
      </w:pPr>
    </w:p>
    <w:p w:rsidR="00FB24FB" w:rsidRDefault="00FB24FB"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3C66B9" w:rsidRDefault="003C66B9" w:rsidP="00A52FDF">
      <w:pPr>
        <w:ind w:firstLine="720"/>
        <w:jc w:val="both"/>
        <w:rPr>
          <w:rFonts w:ascii="Times New Roman" w:hAnsi="Times New Roman" w:cs="Times New Roman"/>
          <w:szCs w:val="24"/>
          <w:lang w:val="en-US"/>
        </w:rPr>
      </w:pPr>
    </w:p>
    <w:p w:rsidR="001D7759" w:rsidRDefault="001D7759" w:rsidP="00A52FDF">
      <w:pPr>
        <w:ind w:firstLine="720"/>
        <w:jc w:val="both"/>
        <w:rPr>
          <w:rFonts w:ascii="Times New Roman" w:hAnsi="Times New Roman" w:cs="Times New Roman"/>
          <w:szCs w:val="24"/>
          <w:lang w:val="en-US"/>
        </w:rPr>
      </w:pPr>
      <w:proofErr w:type="gramStart"/>
      <w:r w:rsidRPr="001D7759">
        <w:rPr>
          <w:rFonts w:ascii="Times New Roman" w:hAnsi="Times New Roman" w:cs="Times New Roman"/>
          <w:szCs w:val="24"/>
          <w:lang w:val="en-US"/>
        </w:rPr>
        <w:t>Pentingnya laporan laba rugi</w:t>
      </w:r>
      <w:r>
        <w:rPr>
          <w:rFonts w:ascii="Times New Roman" w:hAnsi="Times New Roman" w:cs="Times New Roman"/>
          <w:szCs w:val="24"/>
          <w:lang w:val="en-US"/>
        </w:rPr>
        <w:t xml:space="preserve"> </w:t>
      </w:r>
      <w:r w:rsidRPr="001D7759">
        <w:rPr>
          <w:rFonts w:ascii="Times New Roman" w:hAnsi="Times New Roman" w:cs="Times New Roman"/>
          <w:szCs w:val="24"/>
          <w:lang w:val="en-US"/>
        </w:rPr>
        <w:t xml:space="preserve">membantu </w:t>
      </w:r>
      <w:r>
        <w:rPr>
          <w:rFonts w:ascii="Times New Roman" w:hAnsi="Times New Roman" w:cs="Times New Roman"/>
          <w:szCs w:val="24"/>
          <w:lang w:val="en-US"/>
        </w:rPr>
        <w:t>manajemen organisasi</w:t>
      </w:r>
      <w:r w:rsidRPr="001D7759">
        <w:rPr>
          <w:rFonts w:ascii="Times New Roman" w:hAnsi="Times New Roman" w:cs="Times New Roman"/>
          <w:szCs w:val="24"/>
          <w:lang w:val="en-US"/>
        </w:rPr>
        <w:t xml:space="preserve"> memutuskan apakah mereka dapat menghasilkan laba dengan meningkatkan pendapatan, dengan mengurangi biaya, atau keduanya.</w:t>
      </w:r>
      <w:proofErr w:type="gramEnd"/>
      <w:r w:rsidRPr="001D7759">
        <w:rPr>
          <w:rFonts w:ascii="Times New Roman" w:hAnsi="Times New Roman" w:cs="Times New Roman"/>
          <w:szCs w:val="24"/>
          <w:lang w:val="en-US"/>
        </w:rPr>
        <w:t xml:space="preserve"> </w:t>
      </w:r>
      <w:proofErr w:type="gramStart"/>
      <w:r w:rsidRPr="001D7759">
        <w:rPr>
          <w:rFonts w:ascii="Times New Roman" w:hAnsi="Times New Roman" w:cs="Times New Roman"/>
          <w:szCs w:val="24"/>
          <w:lang w:val="en-US"/>
        </w:rPr>
        <w:t xml:space="preserve">Ini juga menunjukkan keefektifan strategi yang ditetapkan </w:t>
      </w:r>
      <w:r>
        <w:rPr>
          <w:rFonts w:ascii="Times New Roman" w:hAnsi="Times New Roman" w:cs="Times New Roman"/>
          <w:szCs w:val="24"/>
          <w:lang w:val="en-US"/>
        </w:rPr>
        <w:t>dalam aktivitas usaha/kegiatan</w:t>
      </w:r>
      <w:r w:rsidRPr="001D7759">
        <w:rPr>
          <w:rFonts w:ascii="Times New Roman" w:hAnsi="Times New Roman" w:cs="Times New Roman"/>
          <w:szCs w:val="24"/>
          <w:lang w:val="en-US"/>
        </w:rPr>
        <w:t xml:space="preserve"> pada</w:t>
      </w:r>
      <w:r>
        <w:rPr>
          <w:rFonts w:ascii="Times New Roman" w:hAnsi="Times New Roman" w:cs="Times New Roman"/>
          <w:szCs w:val="24"/>
          <w:lang w:val="en-US"/>
        </w:rPr>
        <w:t xml:space="preserve"> awal periode keuangan.</w:t>
      </w:r>
      <w:proofErr w:type="gram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 xml:space="preserve">Manajemen organisasi </w:t>
      </w:r>
      <w:r w:rsidRPr="001D7759">
        <w:rPr>
          <w:rFonts w:ascii="Times New Roman" w:hAnsi="Times New Roman" w:cs="Times New Roman"/>
          <w:szCs w:val="24"/>
          <w:lang w:val="en-US"/>
        </w:rPr>
        <w:t>dapat merujuk ke dokumen ini untuk melihat apakah strategi tersebut telah membuahkan hasil.</w:t>
      </w:r>
      <w:proofErr w:type="gramEnd"/>
      <w:r w:rsidRPr="001D7759">
        <w:rPr>
          <w:rFonts w:ascii="Times New Roman" w:hAnsi="Times New Roman" w:cs="Times New Roman"/>
          <w:szCs w:val="24"/>
          <w:lang w:val="en-US"/>
        </w:rPr>
        <w:t xml:space="preserve"> </w:t>
      </w:r>
      <w:proofErr w:type="gramStart"/>
      <w:r w:rsidRPr="001D7759">
        <w:rPr>
          <w:rFonts w:ascii="Times New Roman" w:hAnsi="Times New Roman" w:cs="Times New Roman"/>
          <w:szCs w:val="24"/>
          <w:lang w:val="en-US"/>
        </w:rPr>
        <w:t>Berdasarkan analisis mereka, mereka dapat menemukan solusi terbaik untuk mengh</w:t>
      </w:r>
      <w:r>
        <w:rPr>
          <w:rFonts w:ascii="Times New Roman" w:hAnsi="Times New Roman" w:cs="Times New Roman"/>
          <w:szCs w:val="24"/>
          <w:lang w:val="en-US"/>
        </w:rPr>
        <w:t>asilkan lebih banyak keuntungan atau setidaknya dapat melihat kesehatan keuangan dalam organisasi tersebut.</w:t>
      </w:r>
      <w:proofErr w:type="gramEnd"/>
    </w:p>
    <w:p w:rsidR="00A52FDF" w:rsidRDefault="00A52FDF" w:rsidP="00B647A9">
      <w:pPr>
        <w:jc w:val="both"/>
        <w:rPr>
          <w:rFonts w:ascii="Times New Roman" w:hAnsi="Times New Roman" w:cs="Times New Roman"/>
          <w:b/>
          <w:szCs w:val="24"/>
          <w:lang w:val="en-US"/>
        </w:rPr>
      </w:pPr>
    </w:p>
    <w:p w:rsidR="00066D09" w:rsidRPr="00C8323C" w:rsidRDefault="001D7759" w:rsidP="00B647A9">
      <w:pPr>
        <w:jc w:val="both"/>
        <w:rPr>
          <w:rFonts w:ascii="Times New Roman" w:hAnsi="Times New Roman" w:cs="Times New Roman"/>
          <w:b/>
          <w:szCs w:val="24"/>
          <w:lang w:val="en-US"/>
        </w:rPr>
      </w:pPr>
      <w:r w:rsidRPr="00C8323C">
        <w:rPr>
          <w:rFonts w:ascii="Times New Roman" w:hAnsi="Times New Roman" w:cs="Times New Roman"/>
          <w:b/>
          <w:szCs w:val="24"/>
          <w:lang w:val="en-US"/>
        </w:rPr>
        <w:lastRenderedPageBreak/>
        <w:t>NERACA</w:t>
      </w:r>
    </w:p>
    <w:p w:rsidR="001D7759" w:rsidRDefault="00E82FA5" w:rsidP="00A52FDF">
      <w:pPr>
        <w:spacing w:after="0" w:line="360" w:lineRule="auto"/>
        <w:ind w:firstLine="720"/>
        <w:jc w:val="both"/>
        <w:rPr>
          <w:rFonts w:ascii="Times New Roman" w:hAnsi="Times New Roman" w:cs="Times New Roman"/>
          <w:szCs w:val="24"/>
          <w:lang w:val="en-US"/>
        </w:rPr>
      </w:pPr>
      <w:proofErr w:type="gramStart"/>
      <w:r w:rsidRPr="00E82FA5">
        <w:rPr>
          <w:rFonts w:ascii="Times New Roman" w:hAnsi="Times New Roman" w:cs="Times New Roman"/>
          <w:szCs w:val="24"/>
          <w:lang w:val="en-US"/>
        </w:rPr>
        <w:t xml:space="preserve">Neraca adalah salah satu dari </w:t>
      </w:r>
      <w:r>
        <w:rPr>
          <w:rFonts w:ascii="Times New Roman" w:hAnsi="Times New Roman" w:cs="Times New Roman"/>
          <w:szCs w:val="24"/>
          <w:lang w:val="en-US"/>
        </w:rPr>
        <w:t>bagian dari</w:t>
      </w:r>
      <w:r w:rsidRPr="00E82FA5">
        <w:rPr>
          <w:rFonts w:ascii="Times New Roman" w:hAnsi="Times New Roman" w:cs="Times New Roman"/>
          <w:szCs w:val="24"/>
          <w:lang w:val="en-US"/>
        </w:rPr>
        <w:t xml:space="preserve"> laporan keuangan </w:t>
      </w:r>
      <w:r>
        <w:rPr>
          <w:rFonts w:ascii="Times New Roman" w:hAnsi="Times New Roman" w:cs="Times New Roman"/>
          <w:szCs w:val="24"/>
          <w:lang w:val="en-US"/>
        </w:rPr>
        <w:t>yang menunjukkan posisi keuangan suatu organisasi.</w:t>
      </w:r>
      <w:proofErr w:type="gramEnd"/>
      <w:r>
        <w:rPr>
          <w:rFonts w:ascii="Times New Roman" w:hAnsi="Times New Roman" w:cs="Times New Roman"/>
          <w:szCs w:val="24"/>
          <w:lang w:val="en-US"/>
        </w:rPr>
        <w:t xml:space="preserve"> </w:t>
      </w:r>
      <w:proofErr w:type="spellStart"/>
      <w:r w:rsidR="00113F41">
        <w:rPr>
          <w:rFonts w:ascii="Times New Roman" w:hAnsi="Times New Roman" w:cs="Times New Roman"/>
          <w:szCs w:val="24"/>
          <w:lang w:val="en-US"/>
        </w:rPr>
        <w:t>Irawati</w:t>
      </w:r>
      <w:proofErr w:type="spellEnd"/>
      <w:r w:rsidR="00113F41">
        <w:rPr>
          <w:rFonts w:ascii="Times New Roman" w:hAnsi="Times New Roman" w:cs="Times New Roman"/>
          <w:szCs w:val="24"/>
          <w:lang w:val="en-US"/>
        </w:rPr>
        <w:t xml:space="preserve"> </w:t>
      </w:r>
      <w:proofErr w:type="gramStart"/>
      <w:r w:rsidR="00113F41">
        <w:rPr>
          <w:rFonts w:ascii="Times New Roman" w:hAnsi="Times New Roman" w:cs="Times New Roman"/>
          <w:szCs w:val="24"/>
          <w:lang w:val="en-US"/>
        </w:rPr>
        <w:t>dkk.,</w:t>
      </w:r>
      <w:proofErr w:type="gramEnd"/>
      <w:r w:rsidR="00113F41">
        <w:rPr>
          <w:rFonts w:ascii="Times New Roman" w:hAnsi="Times New Roman" w:cs="Times New Roman"/>
          <w:szCs w:val="24"/>
          <w:lang w:val="en-US"/>
        </w:rPr>
        <w:t xml:space="preserve"> menjelaskan bahwa di dalam </w:t>
      </w:r>
      <w:r w:rsidR="00113F41" w:rsidRPr="00113F41">
        <w:rPr>
          <w:rFonts w:ascii="Times New Roman" w:hAnsi="Times New Roman" w:cs="Times New Roman"/>
          <w:szCs w:val="24"/>
          <w:lang w:val="en-US"/>
        </w:rPr>
        <w:t xml:space="preserve">Neraca </w:t>
      </w:r>
      <w:r w:rsidR="00113F41">
        <w:rPr>
          <w:rFonts w:ascii="Times New Roman" w:hAnsi="Times New Roman" w:cs="Times New Roman"/>
          <w:szCs w:val="24"/>
          <w:lang w:val="en-US"/>
        </w:rPr>
        <w:t>terdapat</w:t>
      </w:r>
      <w:r w:rsidR="00113F41" w:rsidRPr="00113F41">
        <w:rPr>
          <w:rFonts w:ascii="Times New Roman" w:hAnsi="Times New Roman" w:cs="Times New Roman"/>
          <w:szCs w:val="24"/>
          <w:lang w:val="en-US"/>
        </w:rPr>
        <w:t xml:space="preserve"> suatu daftar aset, kewajiban, dan</w:t>
      </w:r>
      <w:r w:rsidR="00113F41">
        <w:rPr>
          <w:rFonts w:ascii="Times New Roman" w:hAnsi="Times New Roman" w:cs="Times New Roman"/>
          <w:szCs w:val="24"/>
          <w:lang w:val="en-US"/>
        </w:rPr>
        <w:t xml:space="preserve"> </w:t>
      </w:r>
      <w:r w:rsidR="00113F41" w:rsidRPr="00113F41">
        <w:rPr>
          <w:rFonts w:ascii="Times New Roman" w:hAnsi="Times New Roman" w:cs="Times New Roman"/>
          <w:szCs w:val="24"/>
          <w:lang w:val="en-US"/>
        </w:rPr>
        <w:t xml:space="preserve">ekuitas pemilik pada tanggal tertentu, </w:t>
      </w:r>
      <w:r w:rsidR="00C8323C">
        <w:rPr>
          <w:rFonts w:ascii="Times New Roman" w:hAnsi="Times New Roman" w:cs="Times New Roman"/>
          <w:szCs w:val="24"/>
          <w:lang w:val="en-US"/>
        </w:rPr>
        <w:t>contohnya</w:t>
      </w:r>
      <w:r w:rsidR="00113F41" w:rsidRPr="00113F41">
        <w:rPr>
          <w:rFonts w:ascii="Times New Roman" w:hAnsi="Times New Roman" w:cs="Times New Roman"/>
          <w:szCs w:val="24"/>
          <w:lang w:val="en-US"/>
        </w:rPr>
        <w:t xml:space="preserve"> pada</w:t>
      </w:r>
      <w:r w:rsidR="00113F41">
        <w:rPr>
          <w:rFonts w:ascii="Times New Roman" w:hAnsi="Times New Roman" w:cs="Times New Roman"/>
          <w:szCs w:val="24"/>
          <w:lang w:val="en-US"/>
        </w:rPr>
        <w:t xml:space="preserve"> </w:t>
      </w:r>
      <w:r w:rsidR="00113F41" w:rsidRPr="00113F41">
        <w:rPr>
          <w:rFonts w:ascii="Times New Roman" w:hAnsi="Times New Roman" w:cs="Times New Roman"/>
          <w:szCs w:val="24"/>
          <w:lang w:val="en-US"/>
        </w:rPr>
        <w:t xml:space="preserve">akhir bulan atau </w:t>
      </w:r>
      <w:r w:rsidR="00C8323C">
        <w:rPr>
          <w:rFonts w:ascii="Times New Roman" w:hAnsi="Times New Roman" w:cs="Times New Roman"/>
          <w:szCs w:val="24"/>
          <w:lang w:val="en-US"/>
        </w:rPr>
        <w:t xml:space="preserve">pada </w:t>
      </w:r>
      <w:r w:rsidR="00113F41" w:rsidRPr="00113F41">
        <w:rPr>
          <w:rFonts w:ascii="Times New Roman" w:hAnsi="Times New Roman" w:cs="Times New Roman"/>
          <w:szCs w:val="24"/>
          <w:lang w:val="en-US"/>
        </w:rPr>
        <w:t>akhir tahun</w:t>
      </w:r>
      <w:r w:rsidR="00C8323C">
        <w:rPr>
          <w:rStyle w:val="FootnoteReference"/>
          <w:rFonts w:ascii="Times New Roman" w:hAnsi="Times New Roman" w:cs="Times New Roman"/>
          <w:szCs w:val="24"/>
          <w:lang w:val="en-US"/>
        </w:rPr>
        <w:footnoteReference w:id="7"/>
      </w:r>
      <w:r w:rsidR="00113F41" w:rsidRPr="00113F41">
        <w:rPr>
          <w:rFonts w:ascii="Times New Roman" w:hAnsi="Times New Roman" w:cs="Times New Roman"/>
          <w:szCs w:val="24"/>
          <w:lang w:val="en-US"/>
        </w:rPr>
        <w:t>.</w:t>
      </w:r>
      <w:r w:rsidR="00113F41">
        <w:rPr>
          <w:rFonts w:ascii="Times New Roman" w:hAnsi="Times New Roman" w:cs="Times New Roman"/>
          <w:szCs w:val="24"/>
          <w:lang w:val="en-US"/>
        </w:rPr>
        <w:t xml:space="preserve"> </w:t>
      </w:r>
      <w:r w:rsidRPr="00E82FA5">
        <w:rPr>
          <w:rFonts w:ascii="Times New Roman" w:hAnsi="Times New Roman" w:cs="Times New Roman"/>
          <w:szCs w:val="24"/>
          <w:lang w:val="en-US"/>
        </w:rPr>
        <w:t xml:space="preserve">Neraca menampilkan total aset perusahaan dan bagaimana aset tersebut dibiayai, baik melalui hutang atau ekuitas. </w:t>
      </w:r>
      <w:proofErr w:type="gramStart"/>
      <w:r w:rsidRPr="00E82FA5">
        <w:rPr>
          <w:rFonts w:ascii="Times New Roman" w:hAnsi="Times New Roman" w:cs="Times New Roman"/>
          <w:szCs w:val="24"/>
          <w:lang w:val="en-US"/>
        </w:rPr>
        <w:t>Ini juga dapat disebut sebagai laporan kekayaan bersih atau laporan posisi keuangan.</w:t>
      </w:r>
      <w:proofErr w:type="gramEnd"/>
      <w:r w:rsidRPr="00E82FA5">
        <w:rPr>
          <w:rFonts w:ascii="Times New Roman" w:hAnsi="Times New Roman" w:cs="Times New Roman"/>
          <w:szCs w:val="24"/>
          <w:lang w:val="en-US"/>
        </w:rPr>
        <w:t xml:space="preserve"> Neraca didasarkan pada persamaan </w:t>
      </w:r>
      <w:r>
        <w:rPr>
          <w:rFonts w:ascii="Times New Roman" w:hAnsi="Times New Roman" w:cs="Times New Roman"/>
          <w:szCs w:val="24"/>
          <w:lang w:val="en-US"/>
        </w:rPr>
        <w:t>Akuntansi</w:t>
      </w:r>
      <w:r w:rsidRPr="00E82FA5">
        <w:rPr>
          <w:rFonts w:ascii="Times New Roman" w:hAnsi="Times New Roman" w:cs="Times New Roman"/>
          <w:szCs w:val="24"/>
          <w:lang w:val="en-US"/>
        </w:rPr>
        <w:t xml:space="preserve">: Aset = Kewajiban + </w:t>
      </w:r>
      <w:proofErr w:type="gramStart"/>
      <w:r w:rsidRPr="00E82FA5">
        <w:rPr>
          <w:rFonts w:ascii="Times New Roman" w:hAnsi="Times New Roman" w:cs="Times New Roman"/>
          <w:szCs w:val="24"/>
          <w:lang w:val="en-US"/>
        </w:rPr>
        <w:t>Ekuitas .</w:t>
      </w:r>
      <w:proofErr w:type="gramEnd"/>
      <w:r w:rsidR="00113F41">
        <w:rPr>
          <w:rFonts w:ascii="Times New Roman" w:hAnsi="Times New Roman" w:cs="Times New Roman"/>
          <w:szCs w:val="24"/>
          <w:lang w:val="en-US"/>
        </w:rPr>
        <w:t xml:space="preserve"> </w:t>
      </w:r>
    </w:p>
    <w:p w:rsidR="00066D09" w:rsidRDefault="003C66B9" w:rsidP="00C8323C">
      <w:pPr>
        <w:jc w:val="center"/>
        <w:rPr>
          <w:rFonts w:ascii="Times New Roman" w:hAnsi="Times New Roman" w:cs="Times New Roman"/>
          <w:szCs w:val="24"/>
          <w:lang w:val="en-US"/>
        </w:rPr>
      </w:pPr>
      <w:r w:rsidRPr="00066D09">
        <w:rPr>
          <w:noProof/>
          <w:lang w:eastAsia="id-ID"/>
        </w:rPr>
        <w:drawing>
          <wp:anchor distT="0" distB="0" distL="114300" distR="114300" simplePos="0" relativeHeight="251660288" behindDoc="0" locked="0" layoutInCell="1" allowOverlap="1" wp14:anchorId="64375024" wp14:editId="390A6206">
            <wp:simplePos x="0" y="0"/>
            <wp:positionH relativeFrom="column">
              <wp:posOffset>518795</wp:posOffset>
            </wp:positionH>
            <wp:positionV relativeFrom="paragraph">
              <wp:posOffset>304165</wp:posOffset>
            </wp:positionV>
            <wp:extent cx="4999739" cy="5257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9739" cy="5257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C8323C">
        <w:rPr>
          <w:rFonts w:ascii="Times New Roman" w:hAnsi="Times New Roman" w:cs="Times New Roman"/>
          <w:szCs w:val="24"/>
          <w:lang w:val="en-US"/>
        </w:rPr>
        <w:t>Tabel 3.</w:t>
      </w:r>
      <w:proofErr w:type="gramEnd"/>
      <w:r w:rsidR="00C8323C">
        <w:rPr>
          <w:rFonts w:ascii="Times New Roman" w:hAnsi="Times New Roman" w:cs="Times New Roman"/>
          <w:szCs w:val="24"/>
          <w:lang w:val="en-US"/>
        </w:rPr>
        <w:t xml:space="preserve"> Neraca</w:t>
      </w:r>
    </w:p>
    <w:p w:rsidR="00C8323C" w:rsidRDefault="00C8323C"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066D09" w:rsidRDefault="00066D09" w:rsidP="00B647A9">
      <w:pPr>
        <w:jc w:val="both"/>
        <w:rPr>
          <w:rFonts w:ascii="Times New Roman" w:hAnsi="Times New Roman" w:cs="Times New Roman"/>
          <w:szCs w:val="24"/>
          <w:lang w:val="en-US"/>
        </w:rPr>
      </w:pPr>
    </w:p>
    <w:p w:rsidR="003C66B9" w:rsidRDefault="003C66B9" w:rsidP="00A52FDF">
      <w:pPr>
        <w:spacing w:after="0" w:line="360" w:lineRule="auto"/>
        <w:ind w:firstLine="720"/>
        <w:jc w:val="both"/>
        <w:rPr>
          <w:rFonts w:ascii="Times New Roman" w:hAnsi="Times New Roman" w:cs="Times New Roman"/>
          <w:szCs w:val="24"/>
          <w:lang w:val="en-US"/>
        </w:rPr>
      </w:pPr>
    </w:p>
    <w:p w:rsidR="003C66B9" w:rsidRDefault="003C66B9" w:rsidP="00A52FDF">
      <w:pPr>
        <w:spacing w:after="0" w:line="360" w:lineRule="auto"/>
        <w:ind w:firstLine="720"/>
        <w:jc w:val="both"/>
        <w:rPr>
          <w:rFonts w:ascii="Times New Roman" w:hAnsi="Times New Roman" w:cs="Times New Roman"/>
          <w:szCs w:val="24"/>
          <w:lang w:val="en-US"/>
        </w:rPr>
      </w:pPr>
    </w:p>
    <w:p w:rsidR="003C66B9" w:rsidRDefault="003C66B9" w:rsidP="00A52FDF">
      <w:pPr>
        <w:spacing w:after="0" w:line="360" w:lineRule="auto"/>
        <w:ind w:firstLine="720"/>
        <w:jc w:val="both"/>
        <w:rPr>
          <w:rFonts w:ascii="Times New Roman" w:hAnsi="Times New Roman" w:cs="Times New Roman"/>
          <w:szCs w:val="24"/>
          <w:lang w:val="en-US"/>
        </w:rPr>
      </w:pPr>
    </w:p>
    <w:p w:rsidR="003C66B9" w:rsidRDefault="003C66B9" w:rsidP="00A52FDF">
      <w:pPr>
        <w:spacing w:after="0" w:line="360" w:lineRule="auto"/>
        <w:ind w:firstLine="720"/>
        <w:jc w:val="both"/>
        <w:rPr>
          <w:rFonts w:ascii="Times New Roman" w:hAnsi="Times New Roman" w:cs="Times New Roman"/>
          <w:szCs w:val="24"/>
          <w:lang w:val="en-US"/>
        </w:rPr>
      </w:pPr>
    </w:p>
    <w:p w:rsidR="00066D09" w:rsidRDefault="00316341" w:rsidP="00A52FDF">
      <w:pPr>
        <w:spacing w:after="0" w:line="360" w:lineRule="auto"/>
        <w:ind w:firstLine="720"/>
        <w:jc w:val="both"/>
        <w:rPr>
          <w:rFonts w:ascii="Times New Roman" w:hAnsi="Times New Roman" w:cs="Times New Roman"/>
          <w:szCs w:val="24"/>
          <w:lang w:val="en-US"/>
        </w:rPr>
      </w:pPr>
      <w:proofErr w:type="gramStart"/>
      <w:r w:rsidRPr="00316341">
        <w:rPr>
          <w:rFonts w:ascii="Times New Roman" w:hAnsi="Times New Roman" w:cs="Times New Roman"/>
          <w:szCs w:val="24"/>
          <w:lang w:val="en-US"/>
        </w:rPr>
        <w:lastRenderedPageBreak/>
        <w:t xml:space="preserve">Dengan adanya penyusunan laporan keuangan yang baik dan transparan setidaknya dapat mencegah ada </w:t>
      </w:r>
      <w:r w:rsidR="006E5CF5" w:rsidRPr="00316341">
        <w:rPr>
          <w:rFonts w:ascii="Times New Roman" w:hAnsi="Times New Roman" w:cs="Times New Roman"/>
          <w:szCs w:val="24"/>
          <w:lang w:val="en-US"/>
        </w:rPr>
        <w:t>kemungkinan</w:t>
      </w:r>
      <w:r w:rsidRPr="00316341">
        <w:rPr>
          <w:rFonts w:ascii="Times New Roman" w:hAnsi="Times New Roman" w:cs="Times New Roman"/>
          <w:szCs w:val="24"/>
          <w:lang w:val="en-US"/>
        </w:rPr>
        <w:t xml:space="preserve"> </w:t>
      </w:r>
      <w:r w:rsidR="006E5CF5">
        <w:rPr>
          <w:rFonts w:ascii="Times New Roman" w:hAnsi="Times New Roman" w:cs="Times New Roman"/>
          <w:szCs w:val="24"/>
          <w:lang w:val="en-US"/>
        </w:rPr>
        <w:t xml:space="preserve">praktik </w:t>
      </w:r>
      <w:r w:rsidRPr="00316341">
        <w:rPr>
          <w:rFonts w:ascii="Times New Roman" w:hAnsi="Times New Roman" w:cs="Times New Roman"/>
          <w:szCs w:val="24"/>
          <w:lang w:val="en-US"/>
        </w:rPr>
        <w:t>korupsi di dalam gereja/organisasi.</w:t>
      </w:r>
      <w:proofErr w:type="gramEnd"/>
      <w:r w:rsidRPr="00316341">
        <w:rPr>
          <w:rFonts w:ascii="Times New Roman" w:hAnsi="Times New Roman" w:cs="Times New Roman"/>
          <w:szCs w:val="24"/>
          <w:lang w:val="en-US"/>
        </w:rPr>
        <w:t xml:space="preserve"> </w:t>
      </w:r>
      <w:proofErr w:type="gramStart"/>
      <w:r w:rsidRPr="00316341">
        <w:rPr>
          <w:rFonts w:ascii="Times New Roman" w:hAnsi="Times New Roman" w:cs="Times New Roman"/>
          <w:szCs w:val="24"/>
          <w:lang w:val="en-US"/>
        </w:rPr>
        <w:t>Seperti yang dituliskan oleh Nainggolan bahwa</w:t>
      </w:r>
      <w:r>
        <w:rPr>
          <w:rFonts w:ascii="Times New Roman" w:hAnsi="Times New Roman" w:cs="Times New Roman"/>
          <w:szCs w:val="24"/>
          <w:lang w:val="en-US"/>
        </w:rPr>
        <w:t xml:space="preserve"> </w:t>
      </w:r>
      <w:r w:rsidRPr="00316341">
        <w:rPr>
          <w:rFonts w:ascii="Times New Roman" w:hAnsi="Times New Roman" w:cs="Times New Roman"/>
          <w:szCs w:val="24"/>
          <w:lang w:val="en-US"/>
        </w:rPr>
        <w:t xml:space="preserve">banyak </w:t>
      </w:r>
      <w:r w:rsidR="006E5CF5">
        <w:rPr>
          <w:rFonts w:ascii="Times New Roman" w:hAnsi="Times New Roman" w:cs="Times New Roman"/>
          <w:szCs w:val="24"/>
          <w:lang w:val="en-US"/>
        </w:rPr>
        <w:t xml:space="preserve">praktik </w:t>
      </w:r>
      <w:r w:rsidRPr="00316341">
        <w:rPr>
          <w:rFonts w:ascii="Times New Roman" w:hAnsi="Times New Roman" w:cs="Times New Roman"/>
          <w:szCs w:val="24"/>
          <w:lang w:val="en-US"/>
        </w:rPr>
        <w:t xml:space="preserve">korupsi di dalam gereja karena para pemimpin Kristen </w:t>
      </w:r>
      <w:r>
        <w:rPr>
          <w:rFonts w:ascii="Times New Roman" w:hAnsi="Times New Roman" w:cs="Times New Roman"/>
          <w:szCs w:val="24"/>
          <w:lang w:val="en-US"/>
        </w:rPr>
        <w:t xml:space="preserve">tidak bisa menjadi teladan dan hanya </w:t>
      </w:r>
      <w:r w:rsidRPr="00316341">
        <w:rPr>
          <w:rFonts w:ascii="Times New Roman" w:hAnsi="Times New Roman" w:cs="Times New Roman"/>
          <w:szCs w:val="24"/>
          <w:lang w:val="en-US"/>
        </w:rPr>
        <w:t>terfokus</w:t>
      </w:r>
      <w:r>
        <w:rPr>
          <w:rFonts w:ascii="Times New Roman" w:hAnsi="Times New Roman" w:cs="Times New Roman"/>
          <w:szCs w:val="24"/>
          <w:lang w:val="en-US"/>
        </w:rPr>
        <w:t xml:space="preserve"> </w:t>
      </w:r>
      <w:r w:rsidRPr="00316341">
        <w:rPr>
          <w:rFonts w:ascii="Times New Roman" w:hAnsi="Times New Roman" w:cs="Times New Roman"/>
          <w:szCs w:val="24"/>
          <w:lang w:val="en-US"/>
        </w:rPr>
        <w:t>mencari makan untuk dirinya sendiri sehi</w:t>
      </w:r>
      <w:r>
        <w:rPr>
          <w:rFonts w:ascii="Times New Roman" w:hAnsi="Times New Roman" w:cs="Times New Roman"/>
          <w:szCs w:val="24"/>
          <w:lang w:val="en-US"/>
        </w:rPr>
        <w:t>n</w:t>
      </w:r>
      <w:r w:rsidRPr="00316341">
        <w:rPr>
          <w:rFonts w:ascii="Times New Roman" w:hAnsi="Times New Roman" w:cs="Times New Roman"/>
          <w:szCs w:val="24"/>
          <w:lang w:val="en-US"/>
        </w:rPr>
        <w:t>gga gereja tidak lagi berdampak</w:t>
      </w:r>
      <w:r>
        <w:rPr>
          <w:rStyle w:val="FootnoteReference"/>
          <w:rFonts w:ascii="Times New Roman" w:hAnsi="Times New Roman" w:cs="Times New Roman"/>
          <w:szCs w:val="24"/>
          <w:lang w:val="en-US"/>
        </w:rPr>
        <w:footnoteReference w:id="8"/>
      </w:r>
      <w:r w:rsidRPr="00316341">
        <w:rPr>
          <w:rFonts w:ascii="Times New Roman" w:hAnsi="Times New Roman" w:cs="Times New Roman"/>
          <w:szCs w:val="24"/>
          <w:lang w:val="en-US"/>
        </w:rPr>
        <w:t>.</w:t>
      </w:r>
      <w:proofErr w:type="gramEnd"/>
      <w:r w:rsidRPr="00316341">
        <w:rPr>
          <w:rFonts w:ascii="Times New Roman" w:hAnsi="Times New Roman" w:cs="Times New Roman"/>
          <w:szCs w:val="24"/>
          <w:lang w:val="en-US"/>
        </w:rPr>
        <w:t xml:space="preserve">  </w:t>
      </w:r>
    </w:p>
    <w:p w:rsidR="00A52FDF" w:rsidRDefault="00A52FDF" w:rsidP="00A52FDF">
      <w:pPr>
        <w:spacing w:after="0" w:line="360" w:lineRule="auto"/>
        <w:jc w:val="both"/>
        <w:rPr>
          <w:rFonts w:ascii="Times New Roman" w:hAnsi="Times New Roman" w:cs="Times New Roman"/>
          <w:szCs w:val="24"/>
          <w:lang w:val="en-US"/>
        </w:rPr>
      </w:pPr>
    </w:p>
    <w:p w:rsidR="00066D09" w:rsidRPr="00A52FDF" w:rsidRDefault="00137188" w:rsidP="00A52FDF">
      <w:pPr>
        <w:spacing w:after="0" w:line="360" w:lineRule="auto"/>
        <w:jc w:val="both"/>
        <w:rPr>
          <w:rFonts w:ascii="Times New Roman" w:hAnsi="Times New Roman" w:cs="Times New Roman"/>
          <w:b/>
          <w:szCs w:val="24"/>
          <w:lang w:val="en-US"/>
        </w:rPr>
      </w:pPr>
      <w:r w:rsidRPr="00A52FDF">
        <w:rPr>
          <w:rFonts w:ascii="Times New Roman" w:hAnsi="Times New Roman" w:cs="Times New Roman"/>
          <w:b/>
          <w:szCs w:val="24"/>
          <w:lang w:val="en-US"/>
        </w:rPr>
        <w:t>KESIMPULAN</w:t>
      </w:r>
    </w:p>
    <w:p w:rsidR="00137188" w:rsidRDefault="00137188" w:rsidP="00A52FDF">
      <w:pPr>
        <w:spacing w:after="0" w:line="360" w:lineRule="auto"/>
        <w:ind w:firstLine="720"/>
        <w:jc w:val="both"/>
        <w:rPr>
          <w:rFonts w:ascii="Times New Roman" w:hAnsi="Times New Roman" w:cs="Times New Roman"/>
          <w:szCs w:val="24"/>
          <w:lang w:val="en-US"/>
        </w:rPr>
      </w:pPr>
      <w:r>
        <w:rPr>
          <w:rFonts w:ascii="Times New Roman" w:hAnsi="Times New Roman" w:cs="Times New Roman"/>
          <w:szCs w:val="24"/>
          <w:lang w:val="en-US"/>
        </w:rPr>
        <w:t>Dengan adanya kegiatan Pengabdian kepada Masyarakat (</w:t>
      </w:r>
      <w:proofErr w:type="spellStart"/>
      <w:r>
        <w:rPr>
          <w:rFonts w:ascii="Times New Roman" w:hAnsi="Times New Roman" w:cs="Times New Roman"/>
          <w:szCs w:val="24"/>
          <w:lang w:val="en-US"/>
        </w:rPr>
        <w:t>PkM</w:t>
      </w:r>
      <w:proofErr w:type="spellEnd"/>
      <w:r>
        <w:rPr>
          <w:rFonts w:ascii="Times New Roman" w:hAnsi="Times New Roman" w:cs="Times New Roman"/>
          <w:szCs w:val="24"/>
          <w:lang w:val="en-US"/>
        </w:rPr>
        <w:t xml:space="preserve">) yaitu </w:t>
      </w:r>
      <w:r w:rsidRPr="00137188">
        <w:rPr>
          <w:rFonts w:ascii="Times New Roman" w:hAnsi="Times New Roman" w:cs="Times New Roman"/>
          <w:szCs w:val="24"/>
          <w:lang w:val="en-US"/>
        </w:rPr>
        <w:t>Pembelajaran Manajemen Keuangan Gereja dan Pelatihan Laporan Keuangan Sederhana Bagi Mahasiswa/i di Sekolah Tinggi Teologi Basom</w:t>
      </w:r>
      <w:r>
        <w:rPr>
          <w:rFonts w:ascii="Times New Roman" w:hAnsi="Times New Roman" w:cs="Times New Roman"/>
          <w:szCs w:val="24"/>
          <w:lang w:val="en-US"/>
        </w:rPr>
        <w:t xml:space="preserve"> yang telah dilaksanakan maka dapat disimpulkan sebagai berikut: Pertama: secara umum, kegiatan Pengabdian kepada Masyarakat (</w:t>
      </w:r>
      <w:proofErr w:type="spellStart"/>
      <w:r>
        <w:rPr>
          <w:rFonts w:ascii="Times New Roman" w:hAnsi="Times New Roman" w:cs="Times New Roman"/>
          <w:szCs w:val="24"/>
          <w:lang w:val="en-US"/>
        </w:rPr>
        <w:t>PkM</w:t>
      </w:r>
      <w:proofErr w:type="spellEnd"/>
      <w:r>
        <w:rPr>
          <w:rFonts w:ascii="Times New Roman" w:hAnsi="Times New Roman" w:cs="Times New Roman"/>
          <w:szCs w:val="24"/>
          <w:lang w:val="en-US"/>
        </w:rPr>
        <w:t xml:space="preserve">) telah terlaksana dengan baik tanpa ada gangguan yang signifikan meskipun acara yang diselenggarakan secara </w:t>
      </w:r>
      <w:r w:rsidR="006E5CF5">
        <w:rPr>
          <w:rFonts w:ascii="Times New Roman" w:hAnsi="Times New Roman" w:cs="Times New Roman"/>
          <w:szCs w:val="24"/>
          <w:lang w:val="en-US"/>
        </w:rPr>
        <w:t>virtual</w:t>
      </w:r>
      <w:r>
        <w:rPr>
          <w:rFonts w:ascii="Times New Roman" w:hAnsi="Times New Roman" w:cs="Times New Roman"/>
          <w:szCs w:val="24"/>
          <w:lang w:val="en-US"/>
        </w:rPr>
        <w:t xml:space="preserve">. Kedua: Semua peserta yang hadir sangat bersemangat mengikuti acara kegiatan </w:t>
      </w:r>
      <w:proofErr w:type="spellStart"/>
      <w:r>
        <w:rPr>
          <w:rFonts w:ascii="Times New Roman" w:hAnsi="Times New Roman" w:cs="Times New Roman"/>
          <w:szCs w:val="24"/>
          <w:lang w:val="en-US"/>
        </w:rPr>
        <w:t>PkM</w:t>
      </w:r>
      <w:proofErr w:type="spellEnd"/>
      <w:r>
        <w:rPr>
          <w:rFonts w:ascii="Times New Roman" w:hAnsi="Times New Roman" w:cs="Times New Roman"/>
          <w:szCs w:val="24"/>
          <w:lang w:val="en-US"/>
        </w:rPr>
        <w:t xml:space="preserve"> mulai dari awal hingga selesainya acara </w:t>
      </w:r>
      <w:proofErr w:type="spellStart"/>
      <w:r>
        <w:rPr>
          <w:rFonts w:ascii="Times New Roman" w:hAnsi="Times New Roman" w:cs="Times New Roman"/>
          <w:szCs w:val="24"/>
          <w:lang w:val="en-US"/>
        </w:rPr>
        <w:t>PkM</w:t>
      </w:r>
      <w:proofErr w:type="spellEnd"/>
      <w:r>
        <w:rPr>
          <w:rFonts w:ascii="Times New Roman" w:hAnsi="Times New Roman" w:cs="Times New Roman"/>
          <w:szCs w:val="24"/>
          <w:lang w:val="en-US"/>
        </w:rPr>
        <w:t xml:space="preserve"> tersebut. Ketiga: Narasumber dapat hadir dan menyampaikan materinya dengan apresiasi yang dari keseluruhan peserta. Keempat: </w:t>
      </w:r>
      <w:r w:rsidR="00C84F71">
        <w:rPr>
          <w:rFonts w:ascii="Times New Roman" w:hAnsi="Times New Roman" w:cs="Times New Roman"/>
          <w:szCs w:val="24"/>
          <w:lang w:val="en-US"/>
        </w:rPr>
        <w:t>Praktik</w:t>
      </w:r>
      <w:r>
        <w:rPr>
          <w:rFonts w:ascii="Times New Roman" w:hAnsi="Times New Roman" w:cs="Times New Roman"/>
          <w:szCs w:val="24"/>
          <w:lang w:val="en-US"/>
        </w:rPr>
        <w:t xml:space="preserve"> Pelatihan Model penyusunan laporan keuangan sederhana dapat dimengerti dengan baik tidak seperti pemahaman mereka sebelumnya bahwa penyusunan laporan keuangan itu begitu ribet. Kelima: Peserta diberikan contoh </w:t>
      </w:r>
      <w:r w:rsidR="006E5CF5">
        <w:rPr>
          <w:rFonts w:ascii="Times New Roman" w:hAnsi="Times New Roman" w:cs="Times New Roman"/>
          <w:szCs w:val="24"/>
          <w:lang w:val="en-US"/>
        </w:rPr>
        <w:t xml:space="preserve">praktik </w:t>
      </w:r>
      <w:r>
        <w:rPr>
          <w:rFonts w:ascii="Times New Roman" w:hAnsi="Times New Roman" w:cs="Times New Roman"/>
          <w:szCs w:val="24"/>
          <w:lang w:val="en-US"/>
        </w:rPr>
        <w:t>lembar kerja</w:t>
      </w:r>
      <w:r w:rsidR="00227EA1">
        <w:rPr>
          <w:rFonts w:ascii="Times New Roman" w:hAnsi="Times New Roman" w:cs="Times New Roman"/>
          <w:szCs w:val="24"/>
          <w:lang w:val="en-US"/>
        </w:rPr>
        <w:t xml:space="preserve"> dengan mengikuti template yang telah disediakan oleh </w:t>
      </w:r>
      <w:proofErr w:type="gramStart"/>
      <w:r w:rsidR="00227EA1">
        <w:rPr>
          <w:rFonts w:ascii="Times New Roman" w:hAnsi="Times New Roman" w:cs="Times New Roman"/>
          <w:szCs w:val="24"/>
          <w:lang w:val="en-US"/>
        </w:rPr>
        <w:t>nara</w:t>
      </w:r>
      <w:proofErr w:type="gramEnd"/>
      <w:r w:rsidR="00227EA1">
        <w:rPr>
          <w:rFonts w:ascii="Times New Roman" w:hAnsi="Times New Roman" w:cs="Times New Roman"/>
          <w:szCs w:val="24"/>
          <w:lang w:val="en-US"/>
        </w:rPr>
        <w:t xml:space="preserve"> sumber. </w:t>
      </w:r>
    </w:p>
    <w:p w:rsidR="00227EA1" w:rsidRDefault="00227EA1" w:rsidP="00137188">
      <w:pPr>
        <w:jc w:val="both"/>
        <w:rPr>
          <w:rFonts w:ascii="Times New Roman" w:hAnsi="Times New Roman" w:cs="Times New Roman"/>
          <w:szCs w:val="24"/>
          <w:lang w:val="en-US"/>
        </w:rPr>
      </w:pPr>
    </w:p>
    <w:p w:rsidR="00A52FDF" w:rsidRPr="008A55D8" w:rsidRDefault="00A52FDF" w:rsidP="00137188">
      <w:pPr>
        <w:jc w:val="both"/>
        <w:rPr>
          <w:rFonts w:ascii="Times New Roman" w:hAnsi="Times New Roman" w:cs="Times New Roman"/>
          <w:b/>
          <w:szCs w:val="24"/>
          <w:lang w:val="en-US"/>
        </w:rPr>
      </w:pPr>
      <w:r w:rsidRPr="008A55D8">
        <w:rPr>
          <w:rFonts w:ascii="Times New Roman" w:hAnsi="Times New Roman" w:cs="Times New Roman"/>
          <w:b/>
          <w:szCs w:val="24"/>
          <w:lang w:val="en-US"/>
        </w:rPr>
        <w:t>SARAN DAN UCAPAN TERIMAKASIH</w:t>
      </w:r>
    </w:p>
    <w:p w:rsidR="00A52FDF" w:rsidRDefault="008A55D8" w:rsidP="003C66B9">
      <w:pPr>
        <w:spacing w:after="0" w:line="360" w:lineRule="auto"/>
        <w:ind w:firstLine="720"/>
        <w:jc w:val="both"/>
        <w:rPr>
          <w:rFonts w:ascii="Times New Roman" w:hAnsi="Times New Roman" w:cs="Times New Roman"/>
          <w:szCs w:val="24"/>
          <w:lang w:val="en-US"/>
        </w:rPr>
      </w:pPr>
      <w:proofErr w:type="gramStart"/>
      <w:r w:rsidRPr="008A55D8">
        <w:rPr>
          <w:rFonts w:ascii="Times New Roman" w:hAnsi="Times New Roman" w:cs="Times New Roman"/>
          <w:szCs w:val="24"/>
          <w:lang w:val="en-US"/>
        </w:rPr>
        <w:t>Untuk pelaksanaan kegiatan dalam penyusunan laporan keuangan</w:t>
      </w:r>
      <w:r>
        <w:rPr>
          <w:rFonts w:ascii="Times New Roman" w:hAnsi="Times New Roman" w:cs="Times New Roman"/>
          <w:szCs w:val="24"/>
          <w:lang w:val="en-US"/>
        </w:rPr>
        <w:t xml:space="preserve"> berikutnya</w:t>
      </w:r>
      <w:r w:rsidRPr="008A55D8">
        <w:rPr>
          <w:rFonts w:ascii="Times New Roman" w:hAnsi="Times New Roman" w:cs="Times New Roman"/>
          <w:szCs w:val="24"/>
          <w:lang w:val="en-US"/>
        </w:rPr>
        <w:t xml:space="preserve"> disarankan untuk menggunakan aplikasi akuntansi untuk memudahkan </w:t>
      </w:r>
      <w:r>
        <w:rPr>
          <w:rFonts w:ascii="Times New Roman" w:hAnsi="Times New Roman" w:cs="Times New Roman"/>
          <w:szCs w:val="24"/>
          <w:lang w:val="en-US"/>
        </w:rPr>
        <w:t xml:space="preserve">para </w:t>
      </w:r>
      <w:r w:rsidRPr="008A55D8">
        <w:rPr>
          <w:rFonts w:ascii="Times New Roman" w:hAnsi="Times New Roman" w:cs="Times New Roman"/>
          <w:szCs w:val="24"/>
          <w:lang w:val="en-US"/>
        </w:rPr>
        <w:t>peserta membuat laporan keuangan secara sistem.</w:t>
      </w:r>
      <w:proofErr w:type="gramEnd"/>
      <w:r>
        <w:rPr>
          <w:rFonts w:ascii="Times New Roman" w:hAnsi="Times New Roman" w:cs="Times New Roman"/>
          <w:szCs w:val="24"/>
          <w:lang w:val="en-US"/>
        </w:rPr>
        <w:t xml:space="preserve"> Tim Pengabdian kepada Masyarakat (</w:t>
      </w:r>
      <w:proofErr w:type="spellStart"/>
      <w:r>
        <w:rPr>
          <w:rFonts w:ascii="Times New Roman" w:hAnsi="Times New Roman" w:cs="Times New Roman"/>
          <w:szCs w:val="24"/>
          <w:lang w:val="en-US"/>
        </w:rPr>
        <w:t>PkM</w:t>
      </w:r>
      <w:proofErr w:type="spellEnd"/>
      <w:r>
        <w:rPr>
          <w:rFonts w:ascii="Times New Roman" w:hAnsi="Times New Roman" w:cs="Times New Roman"/>
          <w:szCs w:val="24"/>
          <w:lang w:val="en-US"/>
        </w:rPr>
        <w:t xml:space="preserve">) menyampaikan ucapan terimakasih kepada Ketua Sekolah Tinggi Teologi Basom yang telah berkenan memberikan kesempatan kepada </w:t>
      </w:r>
      <w:proofErr w:type="gramStart"/>
      <w:r>
        <w:rPr>
          <w:rFonts w:ascii="Times New Roman" w:hAnsi="Times New Roman" w:cs="Times New Roman"/>
          <w:szCs w:val="24"/>
          <w:lang w:val="en-US"/>
        </w:rPr>
        <w:t>tim</w:t>
      </w:r>
      <w:proofErr w:type="gramEnd"/>
      <w:r>
        <w:rPr>
          <w:rFonts w:ascii="Times New Roman" w:hAnsi="Times New Roman" w:cs="Times New Roman"/>
          <w:szCs w:val="24"/>
          <w:lang w:val="en-US"/>
        </w:rPr>
        <w:t xml:space="preserve"> dosen untuk menyelenggarakan acara ini sehingga kegiatan </w:t>
      </w:r>
      <w:proofErr w:type="spellStart"/>
      <w:r>
        <w:rPr>
          <w:rFonts w:ascii="Times New Roman" w:hAnsi="Times New Roman" w:cs="Times New Roman"/>
          <w:szCs w:val="24"/>
          <w:lang w:val="en-US"/>
        </w:rPr>
        <w:t>PkM</w:t>
      </w:r>
      <w:proofErr w:type="spellEnd"/>
      <w:r>
        <w:rPr>
          <w:rFonts w:ascii="Times New Roman" w:hAnsi="Times New Roman" w:cs="Times New Roman"/>
          <w:szCs w:val="24"/>
          <w:lang w:val="en-US"/>
        </w:rPr>
        <w:t xml:space="preserve"> ini dapat terlaksana dengan baik. </w:t>
      </w:r>
      <w:proofErr w:type="gramStart"/>
      <w:r>
        <w:rPr>
          <w:rFonts w:ascii="Times New Roman" w:hAnsi="Times New Roman" w:cs="Times New Roman"/>
          <w:szCs w:val="24"/>
          <w:lang w:val="en-US"/>
        </w:rPr>
        <w:t xml:space="preserve">Tim </w:t>
      </w:r>
      <w:proofErr w:type="spellStart"/>
      <w:r>
        <w:rPr>
          <w:rFonts w:ascii="Times New Roman" w:hAnsi="Times New Roman" w:cs="Times New Roman"/>
          <w:szCs w:val="24"/>
          <w:lang w:val="en-US"/>
        </w:rPr>
        <w:t>PkM</w:t>
      </w:r>
      <w:proofErr w:type="spellEnd"/>
      <w:r>
        <w:rPr>
          <w:rFonts w:ascii="Times New Roman" w:hAnsi="Times New Roman" w:cs="Times New Roman"/>
          <w:szCs w:val="24"/>
          <w:lang w:val="en-US"/>
        </w:rPr>
        <w:t xml:space="preserve"> juga berterimakasih kepada seluruh sivitas akademika STT Basom yang telah berpartisipasi dalam mendukung acara ini baik secara </w:t>
      </w:r>
      <w:proofErr w:type="spellStart"/>
      <w:r>
        <w:rPr>
          <w:rFonts w:ascii="Times New Roman" w:hAnsi="Times New Roman" w:cs="Times New Roman"/>
          <w:szCs w:val="24"/>
          <w:lang w:val="en-US"/>
        </w:rPr>
        <w:t>materil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mapun</w:t>
      </w:r>
      <w:proofErr w:type="spellEnd"/>
      <w:r>
        <w:rPr>
          <w:rFonts w:ascii="Times New Roman" w:hAnsi="Times New Roman" w:cs="Times New Roman"/>
          <w:szCs w:val="24"/>
          <w:lang w:val="en-US"/>
        </w:rPr>
        <w:t xml:space="preserve"> non </w:t>
      </w:r>
      <w:proofErr w:type="spellStart"/>
      <w:r>
        <w:rPr>
          <w:rFonts w:ascii="Times New Roman" w:hAnsi="Times New Roman" w:cs="Times New Roman"/>
          <w:szCs w:val="24"/>
          <w:lang w:val="en-US"/>
        </w:rPr>
        <w:t>materil</w:t>
      </w:r>
      <w:proofErr w:type="spellEnd"/>
      <w:r>
        <w:rPr>
          <w:rFonts w:ascii="Times New Roman" w:hAnsi="Times New Roman" w:cs="Times New Roman"/>
          <w:szCs w:val="24"/>
          <w:lang w:val="en-US"/>
        </w:rPr>
        <w:t xml:space="preserve"> sehingga acara ini dapat diselenggarakan dengan hasil yang baik.</w:t>
      </w:r>
      <w:proofErr w:type="gramEnd"/>
      <w:r>
        <w:rPr>
          <w:rFonts w:ascii="Times New Roman" w:hAnsi="Times New Roman" w:cs="Times New Roman"/>
          <w:szCs w:val="24"/>
          <w:lang w:val="en-US"/>
        </w:rPr>
        <w:t xml:space="preserve"> </w:t>
      </w:r>
    </w:p>
    <w:p w:rsidR="00227EA1" w:rsidRPr="008A55D8" w:rsidRDefault="00227EA1" w:rsidP="00137188">
      <w:pPr>
        <w:jc w:val="both"/>
        <w:rPr>
          <w:rFonts w:ascii="Times New Roman" w:hAnsi="Times New Roman" w:cs="Times New Roman"/>
          <w:b/>
          <w:szCs w:val="24"/>
          <w:lang w:val="en-US"/>
        </w:rPr>
      </w:pPr>
      <w:r w:rsidRPr="008A55D8">
        <w:rPr>
          <w:rFonts w:ascii="Times New Roman" w:hAnsi="Times New Roman" w:cs="Times New Roman"/>
          <w:b/>
          <w:szCs w:val="24"/>
          <w:lang w:val="en-US"/>
        </w:rPr>
        <w:lastRenderedPageBreak/>
        <w:t>DAFTAR PUSTAKA</w:t>
      </w:r>
    </w:p>
    <w:p w:rsidR="00066D09" w:rsidRDefault="00066D09" w:rsidP="00B647A9">
      <w:pPr>
        <w:jc w:val="both"/>
        <w:rPr>
          <w:rFonts w:ascii="Times New Roman" w:hAnsi="Times New Roman" w:cs="Times New Roman"/>
          <w:szCs w:val="24"/>
          <w:lang w:val="en-US"/>
        </w:rPr>
      </w:pPr>
    </w:p>
    <w:p w:rsidR="008A55D8" w:rsidRPr="008A55D8" w:rsidRDefault="008A55D8" w:rsidP="008A55D8">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szCs w:val="24"/>
          <w:lang w:val="en-US"/>
        </w:rPr>
        <w:fldChar w:fldCharType="begin" w:fldLock="1"/>
      </w:r>
      <w:r>
        <w:rPr>
          <w:rFonts w:ascii="Times New Roman" w:hAnsi="Times New Roman" w:cs="Times New Roman"/>
          <w:szCs w:val="24"/>
          <w:lang w:val="en-US"/>
        </w:rPr>
        <w:instrText xml:space="preserve">ADDIN Mendeley Bibliography CSL_BIBLIOGRAPHY </w:instrText>
      </w:r>
      <w:r>
        <w:rPr>
          <w:rFonts w:ascii="Times New Roman" w:hAnsi="Times New Roman" w:cs="Times New Roman"/>
          <w:szCs w:val="24"/>
          <w:lang w:val="en-US"/>
        </w:rPr>
        <w:fldChar w:fldCharType="separate"/>
      </w:r>
      <w:r w:rsidRPr="008A55D8">
        <w:rPr>
          <w:rFonts w:ascii="Times New Roman" w:hAnsi="Times New Roman" w:cs="Times New Roman"/>
          <w:noProof/>
          <w:szCs w:val="24"/>
        </w:rPr>
        <w:t xml:space="preserve">BOTUTIHE, NUR’ATNI. “Analisis Rasio Profitabilitas Laporan Laba Rugi Pada Home Industri Cita Rasa Pagimana Kabupaten Banggai.” </w:t>
      </w:r>
      <w:r w:rsidRPr="008A55D8">
        <w:rPr>
          <w:rFonts w:ascii="Times New Roman" w:hAnsi="Times New Roman" w:cs="Times New Roman"/>
          <w:i/>
          <w:iCs/>
          <w:noProof/>
          <w:szCs w:val="24"/>
        </w:rPr>
        <w:t>Jurnal Ilmiah Manajemen “E M O R”</w:t>
      </w:r>
      <w:r w:rsidRPr="008A55D8">
        <w:rPr>
          <w:rFonts w:ascii="Times New Roman" w:hAnsi="Times New Roman" w:cs="Times New Roman"/>
          <w:noProof/>
          <w:szCs w:val="24"/>
        </w:rPr>
        <w:t xml:space="preserve"> 1, no. 2 (2017): 33.</w:t>
      </w:r>
    </w:p>
    <w:p w:rsidR="008A55D8" w:rsidRPr="008A55D8" w:rsidRDefault="008A55D8" w:rsidP="008A55D8">
      <w:pPr>
        <w:widowControl w:val="0"/>
        <w:autoSpaceDE w:val="0"/>
        <w:autoSpaceDN w:val="0"/>
        <w:adjustRightInd w:val="0"/>
        <w:spacing w:line="240" w:lineRule="auto"/>
        <w:ind w:left="480" w:hanging="480"/>
        <w:jc w:val="both"/>
        <w:rPr>
          <w:rFonts w:ascii="Times New Roman" w:hAnsi="Times New Roman" w:cs="Times New Roman"/>
          <w:noProof/>
          <w:szCs w:val="24"/>
        </w:rPr>
      </w:pPr>
      <w:r w:rsidRPr="008A55D8">
        <w:rPr>
          <w:rFonts w:ascii="Times New Roman" w:hAnsi="Times New Roman" w:cs="Times New Roman"/>
          <w:noProof/>
          <w:szCs w:val="24"/>
        </w:rPr>
        <w:t xml:space="preserve">Hari, Priyo, Adi Rizky, Sandhi Setyaki, Niko Bangun, Abdi Gunawan, Jevies Ronaldo, Odu Kristina, et al. “Penyusunan Laporan Keuangan Gereja Sesuai PSAK No. 45/2011:Pengabdian Di Gereja Jemaat Kristus Indonesia Ekklesia Salatiga.” </w:t>
      </w:r>
      <w:r w:rsidRPr="008A55D8">
        <w:rPr>
          <w:rFonts w:ascii="Times New Roman" w:hAnsi="Times New Roman" w:cs="Times New Roman"/>
          <w:i/>
          <w:iCs/>
          <w:noProof/>
          <w:szCs w:val="24"/>
        </w:rPr>
        <w:t>Magistrorum Et Scholarium; Jurnal Pengabdian Masyarakat</w:t>
      </w:r>
      <w:r w:rsidRPr="008A55D8">
        <w:rPr>
          <w:rFonts w:ascii="Times New Roman" w:hAnsi="Times New Roman" w:cs="Times New Roman"/>
          <w:noProof/>
          <w:szCs w:val="24"/>
        </w:rPr>
        <w:t xml:space="preserve"> 1, no. 1 (2020): 17–24.</w:t>
      </w:r>
    </w:p>
    <w:p w:rsidR="008A55D8" w:rsidRPr="008A55D8" w:rsidRDefault="008A55D8" w:rsidP="008A55D8">
      <w:pPr>
        <w:widowControl w:val="0"/>
        <w:autoSpaceDE w:val="0"/>
        <w:autoSpaceDN w:val="0"/>
        <w:adjustRightInd w:val="0"/>
        <w:spacing w:line="240" w:lineRule="auto"/>
        <w:ind w:left="480" w:hanging="480"/>
        <w:jc w:val="both"/>
        <w:rPr>
          <w:rFonts w:ascii="Times New Roman" w:hAnsi="Times New Roman" w:cs="Times New Roman"/>
          <w:noProof/>
          <w:szCs w:val="24"/>
        </w:rPr>
      </w:pPr>
      <w:r w:rsidRPr="008A55D8">
        <w:rPr>
          <w:rFonts w:ascii="Times New Roman" w:hAnsi="Times New Roman" w:cs="Times New Roman"/>
          <w:noProof/>
          <w:szCs w:val="24"/>
        </w:rPr>
        <w:t xml:space="preserve">Harianto GP. </w:t>
      </w:r>
      <w:r w:rsidRPr="008A55D8">
        <w:rPr>
          <w:rFonts w:ascii="Times New Roman" w:hAnsi="Times New Roman" w:cs="Times New Roman"/>
          <w:i/>
          <w:iCs/>
          <w:noProof/>
          <w:szCs w:val="24"/>
        </w:rPr>
        <w:t>Teologi Pastoral</w:t>
      </w:r>
      <w:r w:rsidRPr="008A55D8">
        <w:rPr>
          <w:rFonts w:ascii="Times New Roman" w:hAnsi="Times New Roman" w:cs="Times New Roman"/>
          <w:noProof/>
          <w:szCs w:val="24"/>
        </w:rPr>
        <w:t>. Kelima. Yogyakarta: PMBR Andi, 2020.</w:t>
      </w:r>
    </w:p>
    <w:p w:rsidR="008A55D8" w:rsidRPr="008A55D8" w:rsidRDefault="008A55D8" w:rsidP="008A55D8">
      <w:pPr>
        <w:widowControl w:val="0"/>
        <w:autoSpaceDE w:val="0"/>
        <w:autoSpaceDN w:val="0"/>
        <w:adjustRightInd w:val="0"/>
        <w:spacing w:line="240" w:lineRule="auto"/>
        <w:ind w:left="480" w:hanging="480"/>
        <w:jc w:val="both"/>
        <w:rPr>
          <w:rFonts w:ascii="Times New Roman" w:hAnsi="Times New Roman" w:cs="Times New Roman"/>
          <w:noProof/>
          <w:szCs w:val="24"/>
        </w:rPr>
      </w:pPr>
      <w:r w:rsidRPr="008A55D8">
        <w:rPr>
          <w:rFonts w:ascii="Times New Roman" w:hAnsi="Times New Roman" w:cs="Times New Roman"/>
          <w:noProof/>
          <w:szCs w:val="24"/>
        </w:rPr>
        <w:t xml:space="preserve">Irawati, Irawati, Salju Salju, and Hapid Hapid. “Pengaruh Penggunaan Sistem Informasi Manajemen Terhadap Kualitas Laporan Keuangan Pada Pt. Telkom Kota Palopo.” </w:t>
      </w:r>
      <w:r w:rsidRPr="008A55D8">
        <w:rPr>
          <w:rFonts w:ascii="Times New Roman" w:hAnsi="Times New Roman" w:cs="Times New Roman"/>
          <w:i/>
          <w:iCs/>
          <w:noProof/>
          <w:szCs w:val="24"/>
        </w:rPr>
        <w:t>Jurnal Manajemen STIE Muhammadiyah Palopo</w:t>
      </w:r>
      <w:r w:rsidRPr="008A55D8">
        <w:rPr>
          <w:rFonts w:ascii="Times New Roman" w:hAnsi="Times New Roman" w:cs="Times New Roman"/>
          <w:noProof/>
          <w:szCs w:val="24"/>
        </w:rPr>
        <w:t xml:space="preserve"> 3, no. 2 (2019): 6–12.</w:t>
      </w:r>
    </w:p>
    <w:p w:rsidR="008A55D8" w:rsidRPr="008A55D8" w:rsidRDefault="008A55D8" w:rsidP="008A55D8">
      <w:pPr>
        <w:widowControl w:val="0"/>
        <w:autoSpaceDE w:val="0"/>
        <w:autoSpaceDN w:val="0"/>
        <w:adjustRightInd w:val="0"/>
        <w:spacing w:line="240" w:lineRule="auto"/>
        <w:ind w:left="480" w:hanging="480"/>
        <w:jc w:val="both"/>
        <w:rPr>
          <w:rFonts w:ascii="Times New Roman" w:hAnsi="Times New Roman" w:cs="Times New Roman"/>
          <w:noProof/>
          <w:szCs w:val="24"/>
        </w:rPr>
      </w:pPr>
      <w:r w:rsidRPr="008A55D8">
        <w:rPr>
          <w:rFonts w:ascii="Times New Roman" w:hAnsi="Times New Roman" w:cs="Times New Roman"/>
          <w:noProof/>
          <w:szCs w:val="24"/>
        </w:rPr>
        <w:t xml:space="preserve">Jhon Leonardo Presley Purba, Priyantoro Widodo2. “Kajian Biblika Kebebasan Finansial Alkitabiah.” </w:t>
      </w:r>
      <w:r w:rsidRPr="008A55D8">
        <w:rPr>
          <w:rFonts w:ascii="Times New Roman" w:hAnsi="Times New Roman" w:cs="Times New Roman"/>
          <w:i/>
          <w:iCs/>
          <w:noProof/>
          <w:szCs w:val="24"/>
        </w:rPr>
        <w:t>Manna Rafflesia</w:t>
      </w:r>
      <w:r w:rsidRPr="008A55D8">
        <w:rPr>
          <w:rFonts w:ascii="Times New Roman" w:hAnsi="Times New Roman" w:cs="Times New Roman"/>
          <w:noProof/>
          <w:szCs w:val="24"/>
        </w:rPr>
        <w:t xml:space="preserve"> 7, 2 (2021): 55.</w:t>
      </w:r>
    </w:p>
    <w:p w:rsidR="008A55D8" w:rsidRPr="008A55D8" w:rsidRDefault="008A55D8" w:rsidP="008A55D8">
      <w:pPr>
        <w:widowControl w:val="0"/>
        <w:autoSpaceDE w:val="0"/>
        <w:autoSpaceDN w:val="0"/>
        <w:adjustRightInd w:val="0"/>
        <w:spacing w:line="240" w:lineRule="auto"/>
        <w:ind w:left="480" w:hanging="480"/>
        <w:jc w:val="both"/>
        <w:rPr>
          <w:rFonts w:ascii="Times New Roman" w:hAnsi="Times New Roman" w:cs="Times New Roman"/>
          <w:noProof/>
          <w:szCs w:val="24"/>
        </w:rPr>
      </w:pPr>
      <w:r w:rsidRPr="008A55D8">
        <w:rPr>
          <w:rFonts w:ascii="Times New Roman" w:hAnsi="Times New Roman" w:cs="Times New Roman"/>
          <w:noProof/>
          <w:szCs w:val="24"/>
        </w:rPr>
        <w:t xml:space="preserve">Martin L. Sinaga. </w:t>
      </w:r>
      <w:r w:rsidRPr="008A55D8">
        <w:rPr>
          <w:rFonts w:ascii="Times New Roman" w:hAnsi="Times New Roman" w:cs="Times New Roman"/>
          <w:i/>
          <w:iCs/>
          <w:noProof/>
          <w:szCs w:val="24"/>
        </w:rPr>
        <w:t>Pergulatan Kehadiran Kristen Di Indonesia: Teks-Teks Eka Darma Putra</w:t>
      </w:r>
      <w:r w:rsidRPr="008A55D8">
        <w:rPr>
          <w:rFonts w:ascii="Times New Roman" w:hAnsi="Times New Roman" w:cs="Times New Roman"/>
          <w:noProof/>
          <w:szCs w:val="24"/>
        </w:rPr>
        <w:t>. Edited by Martin L. Sinaga. Cetakan Pe. BPK Gunung Mulia, 2001.</w:t>
      </w:r>
    </w:p>
    <w:p w:rsidR="008A55D8" w:rsidRPr="008A55D8" w:rsidRDefault="008A55D8" w:rsidP="008A55D8">
      <w:pPr>
        <w:widowControl w:val="0"/>
        <w:autoSpaceDE w:val="0"/>
        <w:autoSpaceDN w:val="0"/>
        <w:adjustRightInd w:val="0"/>
        <w:spacing w:line="240" w:lineRule="auto"/>
        <w:ind w:left="480" w:hanging="480"/>
        <w:jc w:val="both"/>
        <w:rPr>
          <w:rFonts w:ascii="Times New Roman" w:hAnsi="Times New Roman" w:cs="Times New Roman"/>
          <w:noProof/>
          <w:szCs w:val="24"/>
        </w:rPr>
      </w:pPr>
      <w:r w:rsidRPr="008A55D8">
        <w:rPr>
          <w:rFonts w:ascii="Times New Roman" w:hAnsi="Times New Roman" w:cs="Times New Roman"/>
          <w:noProof/>
          <w:szCs w:val="24"/>
        </w:rPr>
        <w:t>Nainggolan, Marnaek. “Teladan Spiritualitas Figur Nuh : Standar Kehidupan Rohani Bagi Pemimpin Kristen Masa Kini” 3, no. 2 (2022): 191–204.</w:t>
      </w:r>
    </w:p>
    <w:p w:rsidR="008A55D8" w:rsidRPr="008A55D8" w:rsidRDefault="008A55D8" w:rsidP="008A55D8">
      <w:pPr>
        <w:widowControl w:val="0"/>
        <w:autoSpaceDE w:val="0"/>
        <w:autoSpaceDN w:val="0"/>
        <w:adjustRightInd w:val="0"/>
        <w:spacing w:line="240" w:lineRule="auto"/>
        <w:ind w:left="480" w:hanging="480"/>
        <w:jc w:val="both"/>
        <w:rPr>
          <w:rFonts w:ascii="Times New Roman" w:hAnsi="Times New Roman" w:cs="Times New Roman"/>
          <w:noProof/>
        </w:rPr>
      </w:pPr>
      <w:r w:rsidRPr="008A55D8">
        <w:rPr>
          <w:rFonts w:ascii="Times New Roman" w:hAnsi="Times New Roman" w:cs="Times New Roman"/>
          <w:noProof/>
          <w:szCs w:val="24"/>
        </w:rPr>
        <w:t xml:space="preserve">Sukmawati, Franchisca, Sri Pujiningsih, and Nujmatul Laily. “Akuntabilitas Gereja Dalam Perspektif Alkitabiah Dan Stewardship Theory (Study Kasus Pada Gereja X Di Jawa Timur).” </w:t>
      </w:r>
      <w:r w:rsidRPr="008A55D8">
        <w:rPr>
          <w:rFonts w:ascii="Times New Roman" w:hAnsi="Times New Roman" w:cs="Times New Roman"/>
          <w:i/>
          <w:iCs/>
          <w:noProof/>
          <w:szCs w:val="24"/>
        </w:rPr>
        <w:t>Jurnal Akuntansi Aktual</w:t>
      </w:r>
      <w:r w:rsidRPr="008A55D8">
        <w:rPr>
          <w:rFonts w:ascii="Times New Roman" w:hAnsi="Times New Roman" w:cs="Times New Roman"/>
          <w:noProof/>
          <w:szCs w:val="24"/>
        </w:rPr>
        <w:t xml:space="preserve"> 3, no. 4 (2016): 301–310. http://journal2.um.ac.id/index.php/jaa/article/download/7161/3577.</w:t>
      </w:r>
    </w:p>
    <w:p w:rsidR="00066D09" w:rsidRDefault="008A55D8" w:rsidP="008A55D8">
      <w:pPr>
        <w:jc w:val="both"/>
        <w:rPr>
          <w:rFonts w:ascii="Times New Roman" w:hAnsi="Times New Roman" w:cs="Times New Roman"/>
          <w:szCs w:val="24"/>
          <w:lang w:val="en-US"/>
        </w:rPr>
      </w:pPr>
      <w:r>
        <w:rPr>
          <w:rFonts w:ascii="Times New Roman" w:hAnsi="Times New Roman" w:cs="Times New Roman"/>
          <w:szCs w:val="24"/>
          <w:lang w:val="en-US"/>
        </w:rPr>
        <w:fldChar w:fldCharType="end"/>
      </w:r>
    </w:p>
    <w:p w:rsidR="00066D09" w:rsidRDefault="00066D09" w:rsidP="00B647A9">
      <w:pPr>
        <w:jc w:val="both"/>
        <w:rPr>
          <w:rFonts w:ascii="Times New Roman" w:hAnsi="Times New Roman" w:cs="Times New Roman"/>
          <w:szCs w:val="24"/>
          <w:lang w:val="en-US"/>
        </w:rPr>
      </w:pPr>
    </w:p>
    <w:sectPr w:rsidR="00066D09" w:rsidSect="00EE7BF5">
      <w:footerReference w:type="first" r:id="rId15"/>
      <w:pgSz w:w="11907" w:h="16840"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93" w:rsidRDefault="005A7893" w:rsidP="001F0C5C">
      <w:pPr>
        <w:spacing w:after="0" w:line="240" w:lineRule="auto"/>
      </w:pPr>
      <w:r>
        <w:separator/>
      </w:r>
    </w:p>
  </w:endnote>
  <w:endnote w:type="continuationSeparator" w:id="0">
    <w:p w:rsidR="005A7893" w:rsidRDefault="005A7893" w:rsidP="001F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1B2" w:rsidRDefault="00A23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93" w:rsidRDefault="005A7893" w:rsidP="001F0C5C">
      <w:pPr>
        <w:spacing w:after="0" w:line="240" w:lineRule="auto"/>
      </w:pPr>
      <w:r>
        <w:separator/>
      </w:r>
    </w:p>
  </w:footnote>
  <w:footnote w:type="continuationSeparator" w:id="0">
    <w:p w:rsidR="005A7893" w:rsidRDefault="005A7893" w:rsidP="001F0C5C">
      <w:pPr>
        <w:spacing w:after="0" w:line="240" w:lineRule="auto"/>
      </w:pPr>
      <w:r>
        <w:continuationSeparator/>
      </w:r>
    </w:p>
  </w:footnote>
  <w:footnote w:id="1">
    <w:p w:rsidR="001F0C5C" w:rsidRPr="006E5CF5" w:rsidRDefault="001F0C5C" w:rsidP="006E5CF5">
      <w:pPr>
        <w:pStyle w:val="FootnoteText"/>
        <w:ind w:firstLine="720"/>
        <w:jc w:val="both"/>
        <w:rPr>
          <w:rFonts w:ascii="Times New Roman" w:hAnsi="Times New Roman" w:cs="Times New Roman"/>
          <w:lang w:val="en-US"/>
        </w:rPr>
      </w:pPr>
      <w:r w:rsidRPr="006E5CF5">
        <w:rPr>
          <w:rStyle w:val="FootnoteReference"/>
          <w:rFonts w:ascii="Times New Roman" w:hAnsi="Times New Roman" w:cs="Times New Roman"/>
        </w:rPr>
        <w:footnoteRef/>
      </w:r>
      <w:r w:rsidRPr="006E5CF5">
        <w:rPr>
          <w:rFonts w:ascii="Times New Roman" w:hAnsi="Times New Roman" w:cs="Times New Roman"/>
        </w:rPr>
        <w:t xml:space="preserve"> </w:t>
      </w:r>
      <w:r w:rsidRPr="006E5CF5">
        <w:rPr>
          <w:rFonts w:ascii="Times New Roman" w:hAnsi="Times New Roman" w:cs="Times New Roman"/>
        </w:rPr>
        <w:fldChar w:fldCharType="begin" w:fldLock="1"/>
      </w:r>
      <w:r w:rsidR="00AD5918" w:rsidRPr="006E5CF5">
        <w:rPr>
          <w:rFonts w:ascii="Times New Roman" w:hAnsi="Times New Roman" w:cs="Times New Roman"/>
        </w:rPr>
        <w:instrText>ADDIN CSL_CITATION {"citationItems":[{"id":"ITEM-1","itemData":{"ISSN":"2722-9270","author":[{"dropping-particle":"","family":"Hari","given":"Priyo","non-dropping-particle":"","parse-names":false,"suffix":""},{"dropping-particle":"","family":"Rizky","given":"Adi","non-dropping-particle":"","parse-names":false,"suffix":""},{"dropping-particle":"","family":"Setyaki","given":"Sandhi","non-dropping-particle":"","parse-names":false,"suffix":""},{"dropping-particle":"","family":"Bangun","given":"Niko","non-dropping-particle":"","parse-names":false,"suffix":""},{"dropping-particle":"","family":"Gunawan","given":"Abdi","non-dropping-particle":"","parse-names":false,"suffix":""},{"dropping-particle":"","family":"Ronaldo","given":"Jevies","non-dropping-particle":"","parse-names":false,"suffix":""},{"dropping-particle":"","family":"Kristina","given":"Odu","non-dropping-particle":"","parse-names":false,"suffix":""},{"dropping-particle":"","family":"Anggraeni","given":"Sheila","non-dropping-particle":"","parse-names":false,"suffix":""},{"dropping-particle":"","family":"Teguh","given":"Adriel","non-dropping-particle":"","parse-names":false,"suffix":""},{"dropping-particle":"","family":"Samundu","given":"Marcelo","non-dropping-particle":"","parse-names":false,"suffix":""},{"dropping-particle":"","family":"Anthony","given":"Paskahlius","non-dropping-particle":"","parse-names":false,"suffix":""},{"dropping-particle":"","family":"Fierda","given":"Sibi","non-dropping-particle":"","parse-names":false,"suffix":""},{"dropping-particle":"","family":"Nainggolan","given":"Nina Hita","non-dropping-particle":"","parse-names":false,"suffix":""}],"container-title":"Magistrorum Et Scholarium; Jurnal Pengabdian Masyarakat","id":"ITEM-1","issue":"1","issued":{"date-parts":[["2020"]]},"page":"17-24","title":"Penyusunan Laporan Keuangan Gereja Sesuai PSAK No. 45/2011:Pengabdian di Gereja Jemaat Kristus Indonesia Ekklesia Salatiga","type":"article-journal","volume":"1"},"uris":["http://www.mendeley.com/documents/?uuid=6c4c4eeb-4aca-40a2-993c-490f68422264"]}],"mendeley":{"formattedCitation":"Priyo Hari et al., “Penyusunan Laporan Keuangan Gereja Sesuai PSAK No. 45/2011:Pengabdian Di Gereja Jemaat Kristus Indonesia Ekklesia Salatiga,” &lt;i&gt;Magistrorum Et Scholarium; Jurnal Pengabdian Masyarakat&lt;/i&gt; 1, no. 1 (2020): 17–24.","plainTextFormattedCitation":"Priyo Hari et al., “Penyusunan Laporan Keuangan Gereja Sesuai PSAK No. 45/2011:Pengabdian Di Gereja Jemaat Kristus Indonesia Ekklesia Salatiga,” Magistrorum Et Scholarium; Jurnal Pengabdian Masyarakat 1, no. 1 (2020): 17–24.","previouslyFormattedCitation":"Priyo Hari et al., “Penyusunan Laporan Keuangan Gereja Sesuai PSAK No. 45/2011:Pengabdian Di Gereja Jemaat Kristus Indonesia Ekklesia Salatiga,” &lt;i&gt;Magistrorum Et Scholarium; Jurnal Pengabdian Masyarakat&lt;/i&gt; 1, no. 1 (2020): 17–24."},"properties":{"noteIndex":1},"schema":"https://github.com/citation-style-language/schema/raw/master/csl-citation.json"}</w:instrText>
      </w:r>
      <w:r w:rsidRPr="006E5CF5">
        <w:rPr>
          <w:rFonts w:ascii="Times New Roman" w:hAnsi="Times New Roman" w:cs="Times New Roman"/>
        </w:rPr>
        <w:fldChar w:fldCharType="separate"/>
      </w:r>
      <w:r w:rsidRPr="006E5CF5">
        <w:rPr>
          <w:rFonts w:ascii="Times New Roman" w:hAnsi="Times New Roman" w:cs="Times New Roman"/>
          <w:noProof/>
        </w:rPr>
        <w:t xml:space="preserve">Priyo Hari et al., “Penyusunan Laporan Keuangan Gereja Sesuai PSAK No. 45/2011:Pengabdian Di Gereja Jemaat Kristus Indonesia Ekklesia Salatiga,” </w:t>
      </w:r>
      <w:r w:rsidRPr="006E5CF5">
        <w:rPr>
          <w:rFonts w:ascii="Times New Roman" w:hAnsi="Times New Roman" w:cs="Times New Roman"/>
          <w:i/>
          <w:noProof/>
        </w:rPr>
        <w:t>Magistrorum Et Scholarium; Jurnal Pengabdian Masyarakat</w:t>
      </w:r>
      <w:r w:rsidRPr="006E5CF5">
        <w:rPr>
          <w:rFonts w:ascii="Times New Roman" w:hAnsi="Times New Roman" w:cs="Times New Roman"/>
          <w:noProof/>
        </w:rPr>
        <w:t xml:space="preserve"> 1, no. 1 (2020): 17–24.</w:t>
      </w:r>
      <w:r w:rsidRPr="006E5CF5">
        <w:rPr>
          <w:rFonts w:ascii="Times New Roman" w:hAnsi="Times New Roman" w:cs="Times New Roman"/>
        </w:rPr>
        <w:fldChar w:fldCharType="end"/>
      </w:r>
    </w:p>
  </w:footnote>
  <w:footnote w:id="2">
    <w:p w:rsidR="00AD5918" w:rsidRPr="006E5CF5" w:rsidRDefault="00AD5918" w:rsidP="006E5CF5">
      <w:pPr>
        <w:pStyle w:val="FootnoteText"/>
        <w:ind w:firstLine="720"/>
        <w:jc w:val="both"/>
        <w:rPr>
          <w:rFonts w:ascii="Times New Roman" w:hAnsi="Times New Roman" w:cs="Times New Roman"/>
          <w:lang w:val="en-US"/>
        </w:rPr>
      </w:pPr>
      <w:r w:rsidRPr="006E5CF5">
        <w:rPr>
          <w:rStyle w:val="FootnoteReference"/>
          <w:rFonts w:ascii="Times New Roman" w:hAnsi="Times New Roman" w:cs="Times New Roman"/>
        </w:rPr>
        <w:footnoteRef/>
      </w:r>
      <w:r w:rsidRPr="006E5CF5">
        <w:rPr>
          <w:rFonts w:ascii="Times New Roman" w:hAnsi="Times New Roman" w:cs="Times New Roman"/>
        </w:rPr>
        <w:t xml:space="preserve"> </w:t>
      </w:r>
      <w:r w:rsidRPr="006E5CF5">
        <w:rPr>
          <w:rFonts w:ascii="Times New Roman" w:hAnsi="Times New Roman" w:cs="Times New Roman"/>
        </w:rPr>
        <w:fldChar w:fldCharType="begin" w:fldLock="1"/>
      </w:r>
      <w:r w:rsidR="00747DB5" w:rsidRPr="006E5CF5">
        <w:rPr>
          <w:rFonts w:ascii="Times New Roman" w:hAnsi="Times New Roman" w:cs="Times New Roman"/>
        </w:rPr>
        <w:instrText>ADDIN CSL_CITATION {"citationItems":[{"id":"ITEM-1","itemData":{"ISBN":"9786237519454","author":[{"dropping-particle":"","family":"Harianto GP","given":"","non-dropping-particle":"","parse-names":false,"suffix":""}],"edition":"Kelima","id":"ITEM-1","issued":{"date-parts":[["2020"]]},"number-of-pages":"81","publisher":"PMBR Andi","publisher-place":"Yogyakarta","title":"Teologi Pastoral","type":"book"},"uris":["http://www.mendeley.com/documents/?uuid=52bdb885-3674-413e-84f4-bb09bf366786"]}],"mendeley":{"formattedCitation":"Harianto GP, &lt;i&gt;Teologi Pastoral&lt;/i&gt;, Kelima. (Yogyakarta: PMBR Andi, 2020).","plainTextFormattedCitation":"Harianto GP, Teologi Pastoral, Kelima. (Yogyakarta: PMBR Andi, 2020).","previouslyFormattedCitation":"Harianto GP, &lt;i&gt;Teologi Pastoral&lt;/i&gt;, Kelima. (Yogyakarta: PMBR Andi, 2020)."},"properties":{"noteIndex":2},"schema":"https://github.com/citation-style-language/schema/raw/master/csl-citation.json"}</w:instrText>
      </w:r>
      <w:r w:rsidRPr="006E5CF5">
        <w:rPr>
          <w:rFonts w:ascii="Times New Roman" w:hAnsi="Times New Roman" w:cs="Times New Roman"/>
        </w:rPr>
        <w:fldChar w:fldCharType="separate"/>
      </w:r>
      <w:r w:rsidRPr="006E5CF5">
        <w:rPr>
          <w:rFonts w:ascii="Times New Roman" w:hAnsi="Times New Roman" w:cs="Times New Roman"/>
          <w:noProof/>
        </w:rPr>
        <w:t xml:space="preserve">Harianto GP, </w:t>
      </w:r>
      <w:r w:rsidRPr="006E5CF5">
        <w:rPr>
          <w:rFonts w:ascii="Times New Roman" w:hAnsi="Times New Roman" w:cs="Times New Roman"/>
          <w:i/>
          <w:noProof/>
        </w:rPr>
        <w:t>Teologi Pastoral</w:t>
      </w:r>
      <w:r w:rsidRPr="006E5CF5">
        <w:rPr>
          <w:rFonts w:ascii="Times New Roman" w:hAnsi="Times New Roman" w:cs="Times New Roman"/>
          <w:noProof/>
        </w:rPr>
        <w:t>, Kelima. (Yogyakarta: PMBR Andi, 2020).</w:t>
      </w:r>
      <w:r w:rsidRPr="006E5CF5">
        <w:rPr>
          <w:rFonts w:ascii="Times New Roman" w:hAnsi="Times New Roman" w:cs="Times New Roman"/>
        </w:rPr>
        <w:fldChar w:fldCharType="end"/>
      </w:r>
      <w:r w:rsidRPr="006E5CF5">
        <w:rPr>
          <w:rFonts w:ascii="Times New Roman" w:hAnsi="Times New Roman" w:cs="Times New Roman"/>
          <w:lang w:val="en-US"/>
        </w:rPr>
        <w:t xml:space="preserve"> 81</w:t>
      </w:r>
    </w:p>
  </w:footnote>
  <w:footnote w:id="3">
    <w:p w:rsidR="00EB51BA" w:rsidRPr="006E5CF5" w:rsidRDefault="00EB51BA" w:rsidP="006E5CF5">
      <w:pPr>
        <w:pStyle w:val="FootnoteText"/>
        <w:ind w:firstLine="720"/>
        <w:jc w:val="both"/>
        <w:rPr>
          <w:rFonts w:ascii="Times New Roman" w:hAnsi="Times New Roman" w:cs="Times New Roman"/>
          <w:lang w:val="en-US"/>
        </w:rPr>
      </w:pPr>
      <w:r w:rsidRPr="006E5CF5">
        <w:rPr>
          <w:rStyle w:val="FootnoteReference"/>
          <w:rFonts w:ascii="Times New Roman" w:hAnsi="Times New Roman" w:cs="Times New Roman"/>
        </w:rPr>
        <w:footnoteRef/>
      </w:r>
      <w:r w:rsidRPr="006E5CF5">
        <w:rPr>
          <w:rFonts w:ascii="Times New Roman" w:hAnsi="Times New Roman" w:cs="Times New Roman"/>
        </w:rPr>
        <w:t xml:space="preserve"> </w:t>
      </w:r>
      <w:r w:rsidRPr="006E5CF5">
        <w:rPr>
          <w:rFonts w:ascii="Times New Roman" w:hAnsi="Times New Roman" w:cs="Times New Roman"/>
        </w:rPr>
        <w:fldChar w:fldCharType="begin" w:fldLock="1"/>
      </w:r>
      <w:r w:rsidR="005A63C3" w:rsidRPr="006E5CF5">
        <w:rPr>
          <w:rFonts w:ascii="Times New Roman" w:hAnsi="Times New Roman" w:cs="Times New Roman"/>
        </w:rPr>
        <w:instrText>ADDIN CSL_CITATION {"citationItems":[{"id":"ITEM-1","itemData":{"author":[{"dropping-particle":"","family":"Sukmawati","given":"Franchisca","non-dropping-particle":"","parse-names":false,"suffix":""},{"dropping-particle":"","family":"Pujiningsih","given":"Sri","non-dropping-particle":"","parse-names":false,"suffix":""},{"dropping-particle":"","family":"Laily","given":"Nujmatul","non-dropping-particle":"","parse-names":false,"suffix":""}],"container-title":"Jurnal Akuntansi Aktual","id":"ITEM-1","issue":"4","issued":{"date-parts":[["2016"]]},"page":"301-310","title":"Akuntabilitas Gereja dalam Perspektif Alkitabiah dan Stewardship Theory (Study Kasus pada Gereja X di Jawa Timur)","type":"article-journal","volume":"3"},"uris":["http://www.mendeley.com/documents/?uuid=cef3d0a7-a481-48a3-9b26-ffbbf81eda15"]}],"mendeley":{"formattedCitation":"Franchisca Sukmawati, Sri Pujiningsih, and Nujmatul Laily, “Akuntabilitas Gereja Dalam Perspektif Alkitabiah Dan Stewardship Theory (Study Kasus Pada Gereja X Di Jawa Timur),” &lt;i&gt;Jurnal Akuntansi Aktual&lt;/i&gt; 3, no. 4 (2016): 301–310, http://journal2.um.ac.id/index.php/jaa/article/download/7161/3577.","plainTextFormattedCitation":"Franchisca Sukmawati, Sri Pujiningsih, and Nujmatul Laily, “Akuntabilitas Gereja Dalam Perspektif Alkitabiah Dan Stewardship Theory (Study Kasus Pada Gereja X Di Jawa Timur),” Jurnal Akuntansi Aktual 3, no. 4 (2016): 301–310, http://journal2.um.ac.id/index.php/jaa/article/download/7161/3577.","previouslyFormattedCitation":"Franchisca Sukmawati, Sri Pujiningsih, and Nujmatul Laily, “Akuntabilitas Gereja Dalam Perspektif Alkitabiah Dan Stewardship Theory (Study Kasus Pada Gereja X Di Jawa Timur),” &lt;i&gt;Jurnal Akuntansi Aktual&lt;/i&gt; 3, no. 4 (2016): 301–310, http://journal2.um.ac.id/index.php/jaa/article/download/7161/3577."},"properties":{"noteIndex":3},"schema":"https://github.com/citation-style-language/schema/raw/master/csl-citation.json"}</w:instrText>
      </w:r>
      <w:r w:rsidRPr="006E5CF5">
        <w:rPr>
          <w:rFonts w:ascii="Times New Roman" w:hAnsi="Times New Roman" w:cs="Times New Roman"/>
        </w:rPr>
        <w:fldChar w:fldCharType="separate"/>
      </w:r>
      <w:r w:rsidRPr="006E5CF5">
        <w:rPr>
          <w:rFonts w:ascii="Times New Roman" w:hAnsi="Times New Roman" w:cs="Times New Roman"/>
          <w:noProof/>
        </w:rPr>
        <w:t xml:space="preserve">Franchisca Sukmawati, Sri Pujiningsih, and Nujmatul Laily, “Akuntabilitas Gereja Dalam Perspektif Alkitabiah Dan Stewardship Theory (Study Kasus Pada Gereja X Di Jawa Timur),” </w:t>
      </w:r>
      <w:r w:rsidRPr="006E5CF5">
        <w:rPr>
          <w:rFonts w:ascii="Times New Roman" w:hAnsi="Times New Roman" w:cs="Times New Roman"/>
          <w:i/>
          <w:noProof/>
        </w:rPr>
        <w:t>Jurnal Akuntansi Aktual</w:t>
      </w:r>
      <w:r w:rsidRPr="006E5CF5">
        <w:rPr>
          <w:rFonts w:ascii="Times New Roman" w:hAnsi="Times New Roman" w:cs="Times New Roman"/>
          <w:noProof/>
        </w:rPr>
        <w:t xml:space="preserve"> 3, no. 4 (2016): 301–310, http://journal2.um.ac.id/index.php/jaa/article/download/7161/3577.</w:t>
      </w:r>
      <w:r w:rsidRPr="006E5CF5">
        <w:rPr>
          <w:rFonts w:ascii="Times New Roman" w:hAnsi="Times New Roman" w:cs="Times New Roman"/>
        </w:rPr>
        <w:fldChar w:fldCharType="end"/>
      </w:r>
    </w:p>
  </w:footnote>
  <w:footnote w:id="4">
    <w:p w:rsidR="00747DB5" w:rsidRPr="00747DB5" w:rsidRDefault="00747DB5" w:rsidP="006E5CF5">
      <w:pPr>
        <w:pStyle w:val="FootnoteText"/>
        <w:ind w:firstLine="720"/>
        <w:jc w:val="both"/>
        <w:rPr>
          <w:lang w:val="en-US"/>
        </w:rPr>
      </w:pPr>
      <w:r w:rsidRPr="006E5CF5">
        <w:rPr>
          <w:rStyle w:val="FootnoteReference"/>
          <w:rFonts w:ascii="Times New Roman" w:hAnsi="Times New Roman" w:cs="Times New Roman"/>
        </w:rPr>
        <w:footnoteRef/>
      </w:r>
      <w:r w:rsidRPr="006E5CF5">
        <w:rPr>
          <w:rFonts w:ascii="Times New Roman" w:hAnsi="Times New Roman" w:cs="Times New Roman"/>
        </w:rPr>
        <w:t xml:space="preserve"> </w:t>
      </w:r>
      <w:r w:rsidRPr="006E5CF5">
        <w:rPr>
          <w:rFonts w:ascii="Times New Roman" w:hAnsi="Times New Roman" w:cs="Times New Roman"/>
        </w:rPr>
        <w:fldChar w:fldCharType="begin" w:fldLock="1"/>
      </w:r>
      <w:r w:rsidR="00EB51BA" w:rsidRPr="006E5CF5">
        <w:rPr>
          <w:rFonts w:ascii="Times New Roman" w:hAnsi="Times New Roman" w:cs="Times New Roman"/>
        </w:rPr>
        <w:instrText>ADDIN CSL_CITATION {"citationItems":[{"id":"ITEM-1","itemData":{"ISBN":"9796870096","author":[{"dropping-particle":"","family":"Martin L. Sinaga","given":"","non-dropping-particle":"","parse-names":false,"suffix":""}],"edition":"Cetakan Pe","editor":[{"dropping-particle":"","family":"Martin L. Sinaga","given":"","non-dropping-particle":"","parse-names":false,"suffix":""}],"id":"ITEM-1","issued":{"date-parts":[["2001"]]},"number-of-pages":"18","publisher":"BPK Gunung Mulia","title":"Pergulatan kehadiran Kristen di Indonesia: Teks-teks Eka Darma Putra","type":"book"},"uris":["http://www.mendeley.com/documents/?uuid=8a44357f-a94d-4431-a0ff-180e83158086"]}],"mendeley":{"formattedCitation":"Martin L. Sinaga, &lt;i&gt;Pergulatan Kehadiran Kristen Di Indonesia: Teks-Teks Eka Darma Putra&lt;/i&gt;, ed. Martin L. Sinaga, Cetakan Pe. (BPK Gunung Mulia, 2001).","manualFormatting":"Martin L. Sinaga, Pergulatan Kehadiran Kristen Di Indonesia: Teks-Teks Eka Darma Putra, ed. Martin L. Sinaga, Cetakan Pertama. (BPK Gunung Mulia, 2001).","plainTextFormattedCitation":"Martin L. Sinaga, Pergulatan Kehadiran Kristen Di Indonesia: Teks-Teks Eka Darma Putra, ed. Martin L. Sinaga, Cetakan Pe. (BPK Gunung Mulia, 2001).","previouslyFormattedCitation":"Martin L. Sinaga, &lt;i&gt;Pergulatan Kehadiran Kristen Di Indonesia: Teks-Teks Eka Darma Putra&lt;/i&gt;, ed. Martin L. Sinaga, Cetakan Pe. (BPK Gunung Mulia, 2001)."},"properties":{"noteIndex":4},"schema":"https://github.com/citation-style-language/schema/raw/master/csl-citation.json"}</w:instrText>
      </w:r>
      <w:r w:rsidRPr="006E5CF5">
        <w:rPr>
          <w:rFonts w:ascii="Times New Roman" w:hAnsi="Times New Roman" w:cs="Times New Roman"/>
        </w:rPr>
        <w:fldChar w:fldCharType="separate"/>
      </w:r>
      <w:r w:rsidRPr="006E5CF5">
        <w:rPr>
          <w:rFonts w:ascii="Times New Roman" w:hAnsi="Times New Roman" w:cs="Times New Roman"/>
          <w:noProof/>
        </w:rPr>
        <w:t xml:space="preserve">Martin L. Sinaga, </w:t>
      </w:r>
      <w:r w:rsidRPr="006E5CF5">
        <w:rPr>
          <w:rFonts w:ascii="Times New Roman" w:hAnsi="Times New Roman" w:cs="Times New Roman"/>
          <w:i/>
          <w:noProof/>
        </w:rPr>
        <w:t>Pergulatan Kehadiran Kristen Di Indonesia: Teks-Teks Eka Darma Putra</w:t>
      </w:r>
      <w:r w:rsidRPr="006E5CF5">
        <w:rPr>
          <w:rFonts w:ascii="Times New Roman" w:hAnsi="Times New Roman" w:cs="Times New Roman"/>
          <w:noProof/>
        </w:rPr>
        <w:t>, ed. Martin L. Sinaga, Cetakan Pe</w:t>
      </w:r>
      <w:r w:rsidRPr="006E5CF5">
        <w:rPr>
          <w:rFonts w:ascii="Times New Roman" w:hAnsi="Times New Roman" w:cs="Times New Roman"/>
          <w:noProof/>
          <w:lang w:val="en-US"/>
        </w:rPr>
        <w:t>rtama</w:t>
      </w:r>
      <w:r w:rsidRPr="006E5CF5">
        <w:rPr>
          <w:rFonts w:ascii="Times New Roman" w:hAnsi="Times New Roman" w:cs="Times New Roman"/>
          <w:noProof/>
        </w:rPr>
        <w:t>. (BPK Gunung Mulia, 2001).</w:t>
      </w:r>
      <w:r w:rsidRPr="006E5CF5">
        <w:rPr>
          <w:rFonts w:ascii="Times New Roman" w:hAnsi="Times New Roman" w:cs="Times New Roman"/>
        </w:rPr>
        <w:fldChar w:fldCharType="end"/>
      </w:r>
      <w:r w:rsidRPr="006E5CF5">
        <w:rPr>
          <w:rFonts w:ascii="Times New Roman" w:hAnsi="Times New Roman" w:cs="Times New Roman"/>
          <w:lang w:val="en-US"/>
        </w:rPr>
        <w:t xml:space="preserve"> 18</w:t>
      </w:r>
    </w:p>
  </w:footnote>
  <w:footnote w:id="5">
    <w:p w:rsidR="009617AF" w:rsidRPr="00097B4A" w:rsidRDefault="009617AF" w:rsidP="009617AF">
      <w:pPr>
        <w:pStyle w:val="FootnoteText"/>
        <w:ind w:firstLine="720"/>
        <w:jc w:val="both"/>
        <w:rPr>
          <w:rFonts w:ascii="Times New Roman" w:hAnsi="Times New Roman" w:cs="Times New Roman"/>
          <w:lang w:val="en-US"/>
        </w:rPr>
      </w:pPr>
      <w:r w:rsidRPr="00097B4A">
        <w:rPr>
          <w:rStyle w:val="FootnoteReference"/>
          <w:rFonts w:ascii="Times New Roman" w:hAnsi="Times New Roman" w:cs="Times New Roman"/>
        </w:rPr>
        <w:footnoteRef/>
      </w:r>
      <w:r w:rsidRPr="00097B4A">
        <w:rPr>
          <w:rFonts w:ascii="Times New Roman" w:hAnsi="Times New Roman" w:cs="Times New Roman"/>
        </w:rPr>
        <w:t xml:space="preserve"> </w:t>
      </w:r>
      <w:r w:rsidRPr="00097B4A">
        <w:rPr>
          <w:rFonts w:ascii="Times New Roman" w:hAnsi="Times New Roman" w:cs="Times New Roman"/>
        </w:rPr>
        <w:fldChar w:fldCharType="begin" w:fldLock="1"/>
      </w:r>
      <w:r w:rsidR="00FB24FB" w:rsidRPr="00097B4A">
        <w:rPr>
          <w:rFonts w:ascii="Times New Roman" w:hAnsi="Times New Roman" w:cs="Times New Roman"/>
        </w:rPr>
        <w:instrText>ADDIN CSL_CITATION {"citationItems":[{"id":"ITEM-1","itemData":{"ISBN":"9780080449104","author":[{"dropping-particle":"","family":"Jhon Leonardo Presley Purba","given":"Priyantoro Widodo2","non-dropping-particle":"","parse-names":false,"suffix":""}],"container-title":"Manna Rafflesia","id":"ITEM-1","issued":{"date-parts":[["2021"]]},"page":"55","title":"Kajian Biblika Kebebasan Finansial Alkitabiah","type":"article-journal","volume":"7, 2"},"uris":["http://www.mendeley.com/documents/?uuid=6b0387c4-3a5f-4027-afc0-54ac3d8a0768"]}],"mendeley":{"formattedCitation":"Priyantoro Widodo2 Jhon Leonardo Presley Purba, “Kajian Biblika Kebebasan Finansial Alkitabiah,” &lt;i&gt;Manna Rafflesia&lt;/i&gt; 7, 2 (2021): 55.","plainTextFormattedCitation":"Priyantoro Widodo2 Jhon Leonardo Presley Purba, “Kajian Biblika Kebebasan Finansial Alkitabiah,” Manna Rafflesia 7, 2 (2021): 55.","previouslyFormattedCitation":"Priyantoro Widodo2 Jhon Leonardo Presley Purba, “Kajian Biblika Kebebasan Finansial Alkitabiah,” &lt;i&gt;Manna Rafflesia&lt;/i&gt; 7, 2 (2021): 55."},"properties":{"noteIndex":5},"schema":"https://github.com/citation-style-language/schema/raw/master/csl-citation.json"}</w:instrText>
      </w:r>
      <w:r w:rsidRPr="00097B4A">
        <w:rPr>
          <w:rFonts w:ascii="Times New Roman" w:hAnsi="Times New Roman" w:cs="Times New Roman"/>
        </w:rPr>
        <w:fldChar w:fldCharType="separate"/>
      </w:r>
      <w:r w:rsidRPr="00097B4A">
        <w:rPr>
          <w:rFonts w:ascii="Times New Roman" w:hAnsi="Times New Roman" w:cs="Times New Roman"/>
          <w:noProof/>
        </w:rPr>
        <w:t xml:space="preserve">Priyantoro Widodo2 Jhon Leonardo Presley Purba, “Kajian Biblika Kebebasan Finansial Alkitabiah,” </w:t>
      </w:r>
      <w:r w:rsidRPr="00097B4A">
        <w:rPr>
          <w:rFonts w:ascii="Times New Roman" w:hAnsi="Times New Roman" w:cs="Times New Roman"/>
          <w:i/>
          <w:noProof/>
        </w:rPr>
        <w:t>Manna Rafflesia</w:t>
      </w:r>
      <w:r w:rsidRPr="00097B4A">
        <w:rPr>
          <w:rFonts w:ascii="Times New Roman" w:hAnsi="Times New Roman" w:cs="Times New Roman"/>
          <w:noProof/>
        </w:rPr>
        <w:t xml:space="preserve"> 7, 2 (2021): 55.</w:t>
      </w:r>
      <w:r w:rsidRPr="00097B4A">
        <w:rPr>
          <w:rFonts w:ascii="Times New Roman" w:hAnsi="Times New Roman" w:cs="Times New Roman"/>
        </w:rPr>
        <w:fldChar w:fldCharType="end"/>
      </w:r>
    </w:p>
  </w:footnote>
  <w:footnote w:id="6">
    <w:p w:rsidR="00FB24FB" w:rsidRPr="006E5CF5" w:rsidRDefault="00FB24FB" w:rsidP="00FB24FB">
      <w:pPr>
        <w:pStyle w:val="FootnoteText"/>
        <w:ind w:firstLine="720"/>
        <w:jc w:val="both"/>
        <w:rPr>
          <w:rFonts w:ascii="Times New Roman" w:hAnsi="Times New Roman" w:cs="Times New Roman"/>
          <w:lang w:val="en-US"/>
        </w:rPr>
      </w:pPr>
      <w:r w:rsidRPr="006E5CF5">
        <w:rPr>
          <w:rStyle w:val="FootnoteReference"/>
          <w:rFonts w:ascii="Times New Roman" w:hAnsi="Times New Roman" w:cs="Times New Roman"/>
        </w:rPr>
        <w:footnoteRef/>
      </w:r>
      <w:r w:rsidRPr="006E5CF5">
        <w:rPr>
          <w:rFonts w:ascii="Times New Roman" w:hAnsi="Times New Roman" w:cs="Times New Roman"/>
        </w:rPr>
        <w:t xml:space="preserve"> </w:t>
      </w:r>
      <w:r w:rsidRPr="006E5CF5">
        <w:rPr>
          <w:rFonts w:ascii="Times New Roman" w:hAnsi="Times New Roman" w:cs="Times New Roman"/>
        </w:rPr>
        <w:fldChar w:fldCharType="begin" w:fldLock="1"/>
      </w:r>
      <w:r w:rsidR="00C8323C" w:rsidRPr="006E5CF5">
        <w:rPr>
          <w:rFonts w:ascii="Times New Roman" w:hAnsi="Times New Roman" w:cs="Times New Roman"/>
        </w:rPr>
        <w:instrText>ADDIN CSL_CITATION {"citationItems":[{"id":"ITEM-1","itemData":{"DOI":"10.32529/emor.v1i2.29","ISSN":"2579-4744","author":[{"dropping-particle":"","family":"BOTUTIHE","given":"NUR'ATNI","non-dropping-particle":"","parse-names":false,"suffix":""}],"container-title":"Jurnal Ilmiah Manajemen \"E M O R\"","id":"ITEM-1","issue":"2","issued":{"date-parts":[["2017"]]},"page":"33","title":"Analisis Rasio Profitabilitas Laporan Laba Rugi Pada Home Industri Cita Rasa Pagimana Kabupaten Banggai","type":"article-journal","volume":"1"},"uris":["http://www.mendeley.com/documents/?uuid=93a5a016-fa1b-4300-a3f0-31ab3e4951f4"]}],"mendeley":{"formattedCitation":"NUR’ATNI BOTUTIHE, “Analisis Rasio Profitabilitas Laporan Laba Rugi Pada Home Industri Cita Rasa Pagimana Kabupaten Banggai,” &lt;i&gt;Jurnal Ilmiah Manajemen “E M O R”&lt;/i&gt; 1, no. 2 (2017): 33.","plainTextFormattedCitation":"NUR’ATNI BOTUTIHE, “Analisis Rasio Profitabilitas Laporan Laba Rugi Pada Home Industri Cita Rasa Pagimana Kabupaten Banggai,” Jurnal Ilmiah Manajemen “E M O R” 1, no. 2 (2017): 33.","previouslyFormattedCitation":"NUR’ATNI BOTUTIHE, “Analisis Rasio Profitabilitas Laporan Laba Rugi Pada Home Industri Cita Rasa Pagimana Kabupaten Banggai,” &lt;i&gt;Jurnal Ilmiah Manajemen “E M O R”&lt;/i&gt; 1, no. 2 (2017): 33."},"properties":{"noteIndex":6},"schema":"https://github.com/citation-style-language/schema/raw/master/csl-citation.json"}</w:instrText>
      </w:r>
      <w:r w:rsidRPr="006E5CF5">
        <w:rPr>
          <w:rFonts w:ascii="Times New Roman" w:hAnsi="Times New Roman" w:cs="Times New Roman"/>
        </w:rPr>
        <w:fldChar w:fldCharType="separate"/>
      </w:r>
      <w:r w:rsidRPr="006E5CF5">
        <w:rPr>
          <w:rFonts w:ascii="Times New Roman" w:hAnsi="Times New Roman" w:cs="Times New Roman"/>
          <w:noProof/>
        </w:rPr>
        <w:t xml:space="preserve">NUR’ATNI BOTUTIHE, “Analisis Rasio Profitabilitas Laporan Laba Rugi Pada Home Industri Cita Rasa Pagimana Kabupaten Banggai,” </w:t>
      </w:r>
      <w:r w:rsidRPr="006E5CF5">
        <w:rPr>
          <w:rFonts w:ascii="Times New Roman" w:hAnsi="Times New Roman" w:cs="Times New Roman"/>
          <w:i/>
          <w:noProof/>
        </w:rPr>
        <w:t>Jurnal Ilmiah Manajemen “E M O R”</w:t>
      </w:r>
      <w:r w:rsidRPr="006E5CF5">
        <w:rPr>
          <w:rFonts w:ascii="Times New Roman" w:hAnsi="Times New Roman" w:cs="Times New Roman"/>
          <w:noProof/>
        </w:rPr>
        <w:t xml:space="preserve"> 1, no. 2 (2017): 33.</w:t>
      </w:r>
      <w:r w:rsidRPr="006E5CF5">
        <w:rPr>
          <w:rFonts w:ascii="Times New Roman" w:hAnsi="Times New Roman" w:cs="Times New Roman"/>
        </w:rPr>
        <w:fldChar w:fldCharType="end"/>
      </w:r>
    </w:p>
  </w:footnote>
  <w:footnote w:id="7">
    <w:p w:rsidR="00C8323C" w:rsidRPr="006E5CF5" w:rsidRDefault="00C8323C" w:rsidP="00C8323C">
      <w:pPr>
        <w:pStyle w:val="FootnoteText"/>
        <w:ind w:firstLine="720"/>
        <w:jc w:val="both"/>
        <w:rPr>
          <w:rFonts w:ascii="Times New Roman" w:hAnsi="Times New Roman" w:cs="Times New Roman"/>
          <w:lang w:val="en-US"/>
        </w:rPr>
      </w:pPr>
      <w:r w:rsidRPr="006E5CF5">
        <w:rPr>
          <w:rStyle w:val="FootnoteReference"/>
          <w:rFonts w:ascii="Times New Roman" w:hAnsi="Times New Roman" w:cs="Times New Roman"/>
        </w:rPr>
        <w:footnoteRef/>
      </w:r>
      <w:r w:rsidRPr="006E5CF5">
        <w:rPr>
          <w:rFonts w:ascii="Times New Roman" w:hAnsi="Times New Roman" w:cs="Times New Roman"/>
        </w:rPr>
        <w:t xml:space="preserve"> </w:t>
      </w:r>
      <w:r w:rsidRPr="006E5CF5">
        <w:rPr>
          <w:rFonts w:ascii="Times New Roman" w:hAnsi="Times New Roman" w:cs="Times New Roman"/>
        </w:rPr>
        <w:fldChar w:fldCharType="begin" w:fldLock="1"/>
      </w:r>
      <w:r w:rsidR="00316341" w:rsidRPr="006E5CF5">
        <w:rPr>
          <w:rFonts w:ascii="Times New Roman" w:hAnsi="Times New Roman" w:cs="Times New Roman"/>
        </w:rPr>
        <w:instrText>ADDIN CSL_CITATION {"citationItems":[{"id":"ITEM-1","itemData":{"DOI":"10.35906/jm001.v3i2.302","ISSN":"2339-1510","author":[{"dropping-particle":"","family":"Irawati","given":"Irawati","non-dropping-particle":"","parse-names":false,"suffix":""},{"dropping-particle":"","family":"Salju","given":"Salju","non-dropping-particle":"","parse-names":false,"suffix":""},{"dropping-particle":"","family":"Hapid","given":"Hapid","non-dropping-particle":"","parse-names":false,"suffix":""}],"container-title":"Jurnal Manajemen STIE Muhammadiyah Palopo","id":"ITEM-1","issue":"2","issued":{"date-parts":[["2019"]]},"page":"6-12","title":"Pengaruh Penggunaan Sistem Informasi Manajemen Terhadap Kualitas Laporan Keuangan Pada Pt. Telkom Kota Palopo","type":"article-journal","volume":"3"},"uris":["http://www.mendeley.com/documents/?uuid=0c2936a4-a045-46da-8a59-83c261e1083d"]}],"mendeley":{"formattedCitation":"Irawati Irawati, Salju Salju, and Hapid Hapid, “Pengaruh Penggunaan Sistem Informasi Manajemen Terhadap Kualitas Laporan Keuangan Pada Pt. Telkom Kota Palopo,” &lt;i&gt;Jurnal Manajemen STIE Muhammadiyah Palopo&lt;/i&gt; 3, no. 2 (2019): 6–12.","plainTextFormattedCitation":"Irawati Irawati, Salju Salju, and Hapid Hapid, “Pengaruh Penggunaan Sistem Informasi Manajemen Terhadap Kualitas Laporan Keuangan Pada Pt. Telkom Kota Palopo,” Jurnal Manajemen STIE Muhammadiyah Palopo 3, no. 2 (2019): 6–12.","previouslyFormattedCitation":"Irawati Irawati, Salju Salju, and Hapid Hapid, “Pengaruh Penggunaan Sistem Informasi Manajemen Terhadap Kualitas Laporan Keuangan Pada Pt. Telkom Kota Palopo,” &lt;i&gt;Jurnal Manajemen STIE Muhammadiyah Palopo&lt;/i&gt; 3, no. 2 (2019): 6–12."},"properties":{"noteIndex":7},"schema":"https://github.com/citation-style-language/schema/raw/master/csl-citation.json"}</w:instrText>
      </w:r>
      <w:r w:rsidRPr="006E5CF5">
        <w:rPr>
          <w:rFonts w:ascii="Times New Roman" w:hAnsi="Times New Roman" w:cs="Times New Roman"/>
        </w:rPr>
        <w:fldChar w:fldCharType="separate"/>
      </w:r>
      <w:r w:rsidRPr="006E5CF5">
        <w:rPr>
          <w:rFonts w:ascii="Times New Roman" w:hAnsi="Times New Roman" w:cs="Times New Roman"/>
          <w:noProof/>
        </w:rPr>
        <w:t xml:space="preserve">Irawati Irawati, Salju Salju, and Hapid Hapid, “Pengaruh Penggunaan Sistem Informasi Manajemen Terhadap Kualitas Laporan Keuangan Pada Pt. Telkom Kota Palopo,” </w:t>
      </w:r>
      <w:r w:rsidRPr="006E5CF5">
        <w:rPr>
          <w:rFonts w:ascii="Times New Roman" w:hAnsi="Times New Roman" w:cs="Times New Roman"/>
          <w:i/>
          <w:noProof/>
        </w:rPr>
        <w:t>Jurnal Manajemen STIE Muhammadiyah Palopo</w:t>
      </w:r>
      <w:r w:rsidRPr="006E5CF5">
        <w:rPr>
          <w:rFonts w:ascii="Times New Roman" w:hAnsi="Times New Roman" w:cs="Times New Roman"/>
          <w:noProof/>
        </w:rPr>
        <w:t xml:space="preserve"> 3, no. 2 (2019): 6–12.</w:t>
      </w:r>
      <w:r w:rsidRPr="006E5CF5">
        <w:rPr>
          <w:rFonts w:ascii="Times New Roman" w:hAnsi="Times New Roman" w:cs="Times New Roman"/>
        </w:rPr>
        <w:fldChar w:fldCharType="end"/>
      </w:r>
    </w:p>
  </w:footnote>
  <w:footnote w:id="8">
    <w:p w:rsidR="00316341" w:rsidRPr="006E5CF5" w:rsidRDefault="00316341" w:rsidP="006E5CF5">
      <w:pPr>
        <w:pStyle w:val="FootnoteText"/>
        <w:ind w:firstLine="720"/>
        <w:jc w:val="both"/>
        <w:rPr>
          <w:rFonts w:ascii="Times New Roman" w:hAnsi="Times New Roman" w:cs="Times New Roman"/>
          <w:lang w:val="en-US"/>
        </w:rPr>
      </w:pPr>
      <w:r w:rsidRPr="006E5CF5">
        <w:rPr>
          <w:rStyle w:val="FootnoteReference"/>
          <w:rFonts w:ascii="Times New Roman" w:hAnsi="Times New Roman" w:cs="Times New Roman"/>
        </w:rPr>
        <w:footnoteRef/>
      </w:r>
      <w:r w:rsidRPr="006E5CF5">
        <w:rPr>
          <w:rFonts w:ascii="Times New Roman" w:hAnsi="Times New Roman" w:cs="Times New Roman"/>
        </w:rPr>
        <w:t xml:space="preserve"> </w:t>
      </w:r>
      <w:r w:rsidRPr="006E5CF5">
        <w:rPr>
          <w:rFonts w:ascii="Times New Roman" w:hAnsi="Times New Roman" w:cs="Times New Roman"/>
        </w:rPr>
        <w:fldChar w:fldCharType="begin" w:fldLock="1"/>
      </w:r>
      <w:r w:rsidR="008A55D8">
        <w:rPr>
          <w:rFonts w:ascii="Times New Roman" w:hAnsi="Times New Roman" w:cs="Times New Roman"/>
        </w:rPr>
        <w:instrText>ADDIN CSL_CITATION {"citationItems":[{"id":"ITEM-1","itemData":{"DOI":"10.47530/edulead.v3i2.107","author":[{"dropping-particle":"","family":"Nainggolan","given":"Marnaek","non-dropping-particle":"","parse-names":false,"suffix":""}],"id":"ITEM-1","issue":"2","issued":{"date-parts":[["2022"]]},"page":"191-204","title":"Teladan Spiritualitas Figur Nuh : Standar Kehidupan Rohani Bagi Pemimpin Kristen Masa Kini","type":"article-journal","volume":"3"},"uris":["http://www.mendeley.com/documents/?uuid=c77caefa-fbf2-4a29-9281-d1f4197cb947"]}],"mendeley":{"formattedCitation":"Marnaek Nainggolan, “Teladan Spiritualitas Figur Nuh : Standar Kehidupan Rohani Bagi Pemimpin Kristen Masa Kini” 3, no. 2 (2022): 191–204.","plainTextFormattedCitation":"Marnaek Nainggolan, “Teladan Spiritualitas Figur Nuh : Standar Kehidupan Rohani Bagi Pemimpin Kristen Masa Kini” 3, no. 2 (2022): 191–204.","previouslyFormattedCitation":"Marnaek Nainggolan, “Teladan Spiritualitas Figur Nuh : Standar Kehidupan Rohani Bagi Pemimpin Kristen Masa Kini” 3, no. 2 (2022): 191–204."},"properties":{"noteIndex":8},"schema":"https://github.com/citation-style-language/schema/raw/master/csl-citation.json"}</w:instrText>
      </w:r>
      <w:r w:rsidRPr="006E5CF5">
        <w:rPr>
          <w:rFonts w:ascii="Times New Roman" w:hAnsi="Times New Roman" w:cs="Times New Roman"/>
        </w:rPr>
        <w:fldChar w:fldCharType="separate"/>
      </w:r>
      <w:r w:rsidRPr="006E5CF5">
        <w:rPr>
          <w:rFonts w:ascii="Times New Roman" w:hAnsi="Times New Roman" w:cs="Times New Roman"/>
          <w:noProof/>
        </w:rPr>
        <w:t>Marnaek Nainggolan, “Teladan Spiritualitas Figur Nuh : Standar Kehidupan Rohani Bagi Pemimpin Kristen Masa Kini” 3, no. 2 (2022): 191–204.</w:t>
      </w:r>
      <w:r w:rsidRPr="006E5CF5">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5AA"/>
    <w:multiLevelType w:val="multilevel"/>
    <w:tmpl w:val="0421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0A41AAC"/>
    <w:multiLevelType w:val="hybridMultilevel"/>
    <w:tmpl w:val="90DCA9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F5"/>
    <w:rsid w:val="00010BAE"/>
    <w:rsid w:val="000273F4"/>
    <w:rsid w:val="00066D09"/>
    <w:rsid w:val="0009327D"/>
    <w:rsid w:val="00097B4A"/>
    <w:rsid w:val="00113F41"/>
    <w:rsid w:val="00137188"/>
    <w:rsid w:val="00147002"/>
    <w:rsid w:val="001477CC"/>
    <w:rsid w:val="001B1A37"/>
    <w:rsid w:val="001B2BA6"/>
    <w:rsid w:val="001C5C82"/>
    <w:rsid w:val="001D4AAC"/>
    <w:rsid w:val="001D7759"/>
    <w:rsid w:val="001F0C5C"/>
    <w:rsid w:val="002018A1"/>
    <w:rsid w:val="00202DA5"/>
    <w:rsid w:val="002146C4"/>
    <w:rsid w:val="00227EA1"/>
    <w:rsid w:val="00270696"/>
    <w:rsid w:val="002908D5"/>
    <w:rsid w:val="002E1E2F"/>
    <w:rsid w:val="00316341"/>
    <w:rsid w:val="003263E1"/>
    <w:rsid w:val="003315F3"/>
    <w:rsid w:val="00366838"/>
    <w:rsid w:val="00387608"/>
    <w:rsid w:val="003C5F64"/>
    <w:rsid w:val="003C66B9"/>
    <w:rsid w:val="003E1D37"/>
    <w:rsid w:val="00421EA1"/>
    <w:rsid w:val="0048023F"/>
    <w:rsid w:val="00520F77"/>
    <w:rsid w:val="00561167"/>
    <w:rsid w:val="00566B32"/>
    <w:rsid w:val="0057624C"/>
    <w:rsid w:val="005A63C3"/>
    <w:rsid w:val="005A7893"/>
    <w:rsid w:val="005B2993"/>
    <w:rsid w:val="005C503C"/>
    <w:rsid w:val="005F07F6"/>
    <w:rsid w:val="00604A3D"/>
    <w:rsid w:val="00612DD7"/>
    <w:rsid w:val="0066481C"/>
    <w:rsid w:val="0069430A"/>
    <w:rsid w:val="006E5CF5"/>
    <w:rsid w:val="00747DB5"/>
    <w:rsid w:val="007567A9"/>
    <w:rsid w:val="007747B1"/>
    <w:rsid w:val="00856128"/>
    <w:rsid w:val="0086250D"/>
    <w:rsid w:val="008810DE"/>
    <w:rsid w:val="008A0A6A"/>
    <w:rsid w:val="008A55D8"/>
    <w:rsid w:val="008B5575"/>
    <w:rsid w:val="008D341B"/>
    <w:rsid w:val="00952509"/>
    <w:rsid w:val="009617AF"/>
    <w:rsid w:val="00983C9B"/>
    <w:rsid w:val="009B10F5"/>
    <w:rsid w:val="009D2CF5"/>
    <w:rsid w:val="009D781F"/>
    <w:rsid w:val="00A00E8E"/>
    <w:rsid w:val="00A231B2"/>
    <w:rsid w:val="00A47F75"/>
    <w:rsid w:val="00A52FDF"/>
    <w:rsid w:val="00AD5918"/>
    <w:rsid w:val="00B00E29"/>
    <w:rsid w:val="00B33D84"/>
    <w:rsid w:val="00B647A9"/>
    <w:rsid w:val="00C3055B"/>
    <w:rsid w:val="00C8323C"/>
    <w:rsid w:val="00C84F71"/>
    <w:rsid w:val="00CF732F"/>
    <w:rsid w:val="00CF7CFC"/>
    <w:rsid w:val="00D3592E"/>
    <w:rsid w:val="00D925D0"/>
    <w:rsid w:val="00DA6894"/>
    <w:rsid w:val="00DB6674"/>
    <w:rsid w:val="00DC04BF"/>
    <w:rsid w:val="00DC7D9A"/>
    <w:rsid w:val="00DD67A9"/>
    <w:rsid w:val="00DE0A97"/>
    <w:rsid w:val="00DF07AC"/>
    <w:rsid w:val="00E02924"/>
    <w:rsid w:val="00E20BE3"/>
    <w:rsid w:val="00E82FA5"/>
    <w:rsid w:val="00E83699"/>
    <w:rsid w:val="00E86A4C"/>
    <w:rsid w:val="00EB305C"/>
    <w:rsid w:val="00EB3C0E"/>
    <w:rsid w:val="00EB51BA"/>
    <w:rsid w:val="00EE6197"/>
    <w:rsid w:val="00EE7BF5"/>
    <w:rsid w:val="00F43DDA"/>
    <w:rsid w:val="00F57739"/>
    <w:rsid w:val="00F760CE"/>
    <w:rsid w:val="00FB24FB"/>
    <w:rsid w:val="00FE552F"/>
    <w:rsid w:val="00FE60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41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018A1"/>
    <w:pPr>
      <w:numPr>
        <w:numId w:val="1"/>
      </w:numPr>
    </w:pPr>
  </w:style>
  <w:style w:type="paragraph" w:styleId="FootnoteText">
    <w:name w:val="footnote text"/>
    <w:basedOn w:val="Normal"/>
    <w:link w:val="FootnoteTextChar"/>
    <w:uiPriority w:val="99"/>
    <w:semiHidden/>
    <w:unhideWhenUsed/>
    <w:rsid w:val="001F0C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C5C"/>
    <w:rPr>
      <w:rFonts w:ascii="Arial" w:hAnsi="Arial"/>
      <w:sz w:val="20"/>
      <w:szCs w:val="20"/>
    </w:rPr>
  </w:style>
  <w:style w:type="character" w:styleId="FootnoteReference">
    <w:name w:val="footnote reference"/>
    <w:basedOn w:val="DefaultParagraphFont"/>
    <w:uiPriority w:val="99"/>
    <w:semiHidden/>
    <w:unhideWhenUsed/>
    <w:rsid w:val="001F0C5C"/>
    <w:rPr>
      <w:vertAlign w:val="superscript"/>
    </w:rPr>
  </w:style>
  <w:style w:type="paragraph" w:styleId="BalloonText">
    <w:name w:val="Balloon Text"/>
    <w:basedOn w:val="Normal"/>
    <w:link w:val="BalloonTextChar"/>
    <w:uiPriority w:val="99"/>
    <w:semiHidden/>
    <w:unhideWhenUsed/>
    <w:rsid w:val="00093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27D"/>
    <w:rPr>
      <w:rFonts w:ascii="Tahoma" w:hAnsi="Tahoma" w:cs="Tahoma"/>
      <w:sz w:val="16"/>
      <w:szCs w:val="16"/>
    </w:rPr>
  </w:style>
  <w:style w:type="table" w:styleId="TableGrid">
    <w:name w:val="Table Grid"/>
    <w:basedOn w:val="TableNormal"/>
    <w:uiPriority w:val="59"/>
    <w:rsid w:val="00B00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7188"/>
    <w:pPr>
      <w:ind w:left="720"/>
      <w:contextualSpacing/>
    </w:pPr>
  </w:style>
  <w:style w:type="paragraph" w:styleId="Header">
    <w:name w:val="header"/>
    <w:basedOn w:val="Normal"/>
    <w:link w:val="HeaderChar"/>
    <w:uiPriority w:val="99"/>
    <w:unhideWhenUsed/>
    <w:rsid w:val="00A23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1B2"/>
    <w:rPr>
      <w:rFonts w:ascii="Arial" w:hAnsi="Arial"/>
      <w:sz w:val="24"/>
    </w:rPr>
  </w:style>
  <w:style w:type="paragraph" w:styleId="Footer">
    <w:name w:val="footer"/>
    <w:basedOn w:val="Normal"/>
    <w:link w:val="FooterChar"/>
    <w:uiPriority w:val="99"/>
    <w:unhideWhenUsed/>
    <w:rsid w:val="00A23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1B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41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018A1"/>
    <w:pPr>
      <w:numPr>
        <w:numId w:val="1"/>
      </w:numPr>
    </w:pPr>
  </w:style>
  <w:style w:type="paragraph" w:styleId="FootnoteText">
    <w:name w:val="footnote text"/>
    <w:basedOn w:val="Normal"/>
    <w:link w:val="FootnoteTextChar"/>
    <w:uiPriority w:val="99"/>
    <w:semiHidden/>
    <w:unhideWhenUsed/>
    <w:rsid w:val="001F0C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C5C"/>
    <w:rPr>
      <w:rFonts w:ascii="Arial" w:hAnsi="Arial"/>
      <w:sz w:val="20"/>
      <w:szCs w:val="20"/>
    </w:rPr>
  </w:style>
  <w:style w:type="character" w:styleId="FootnoteReference">
    <w:name w:val="footnote reference"/>
    <w:basedOn w:val="DefaultParagraphFont"/>
    <w:uiPriority w:val="99"/>
    <w:semiHidden/>
    <w:unhideWhenUsed/>
    <w:rsid w:val="001F0C5C"/>
    <w:rPr>
      <w:vertAlign w:val="superscript"/>
    </w:rPr>
  </w:style>
  <w:style w:type="paragraph" w:styleId="BalloonText">
    <w:name w:val="Balloon Text"/>
    <w:basedOn w:val="Normal"/>
    <w:link w:val="BalloonTextChar"/>
    <w:uiPriority w:val="99"/>
    <w:semiHidden/>
    <w:unhideWhenUsed/>
    <w:rsid w:val="00093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27D"/>
    <w:rPr>
      <w:rFonts w:ascii="Tahoma" w:hAnsi="Tahoma" w:cs="Tahoma"/>
      <w:sz w:val="16"/>
      <w:szCs w:val="16"/>
    </w:rPr>
  </w:style>
  <w:style w:type="table" w:styleId="TableGrid">
    <w:name w:val="Table Grid"/>
    <w:basedOn w:val="TableNormal"/>
    <w:uiPriority w:val="59"/>
    <w:rsid w:val="00B00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7188"/>
    <w:pPr>
      <w:ind w:left="720"/>
      <w:contextualSpacing/>
    </w:pPr>
  </w:style>
  <w:style w:type="paragraph" w:styleId="Header">
    <w:name w:val="header"/>
    <w:basedOn w:val="Normal"/>
    <w:link w:val="HeaderChar"/>
    <w:uiPriority w:val="99"/>
    <w:unhideWhenUsed/>
    <w:rsid w:val="00A23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1B2"/>
    <w:rPr>
      <w:rFonts w:ascii="Arial" w:hAnsi="Arial"/>
      <w:sz w:val="24"/>
    </w:rPr>
  </w:style>
  <w:style w:type="paragraph" w:styleId="Footer">
    <w:name w:val="footer"/>
    <w:basedOn w:val="Normal"/>
    <w:link w:val="FooterChar"/>
    <w:uiPriority w:val="99"/>
    <w:unhideWhenUsed/>
    <w:rsid w:val="00A23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1B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4921">
      <w:bodyDiv w:val="1"/>
      <w:marLeft w:val="0"/>
      <w:marRight w:val="0"/>
      <w:marTop w:val="0"/>
      <w:marBottom w:val="0"/>
      <w:divBdr>
        <w:top w:val="none" w:sz="0" w:space="0" w:color="auto"/>
        <w:left w:val="none" w:sz="0" w:space="0" w:color="auto"/>
        <w:bottom w:val="none" w:sz="0" w:space="0" w:color="auto"/>
        <w:right w:val="none" w:sz="0" w:space="0" w:color="auto"/>
      </w:divBdr>
    </w:div>
    <w:div w:id="15716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C851-17F7-46D6-A587-7C2B367C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2023-02-03T10:18:00Z</dcterms:created>
  <dcterms:modified xsi:type="dcterms:W3CDTF">2023-02-03T10:59:00Z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Citation Style_1">
    <vt:lpwstr>http://www.zotero.org/styles/turabian-fullnote-bibliography</vt:lpwstr>
  </property>
  <property fmtid="{D5CDD505-2E9C-101B-9397-08002B2CF9AE}" pid="24" name="Mendeley Unique User Id_1">
    <vt:lpwstr>c87b5993-4350-39c7-aead-fd9944f2875a</vt:lpwstr>
  </property>
</Properties>
</file>